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61" w:rsidRPr="004D1061" w:rsidRDefault="004D1061" w:rsidP="004D10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УТВЕРЖДЕНО</w:t>
      </w:r>
      <w:r w:rsidRPr="004D1061">
        <w:rPr>
          <w:rFonts w:ascii="Times New Roman" w:eastAsia="Times New Roman" w:hAnsi="Times New Roman" w:cs="Times New Roman"/>
          <w:sz w:val="24"/>
          <w:szCs w:val="24"/>
          <w:lang w:eastAsia="ru-RU"/>
        </w:rPr>
        <w:br/>
        <w:t>Указ Президента</w:t>
      </w:r>
      <w:r w:rsidRPr="004D1061">
        <w:rPr>
          <w:rFonts w:ascii="Times New Roman" w:eastAsia="Times New Roman" w:hAnsi="Times New Roman" w:cs="Times New Roman"/>
          <w:sz w:val="24"/>
          <w:szCs w:val="24"/>
          <w:lang w:eastAsia="ru-RU"/>
        </w:rPr>
        <w:br/>
        <w:t>Республики Беларусь</w:t>
      </w:r>
      <w:r w:rsidRPr="004D1061">
        <w:rPr>
          <w:rFonts w:ascii="Times New Roman" w:eastAsia="Times New Roman" w:hAnsi="Times New Roman" w:cs="Times New Roman"/>
          <w:sz w:val="24"/>
          <w:szCs w:val="24"/>
          <w:lang w:eastAsia="ru-RU"/>
        </w:rPr>
        <w:br/>
        <w:t>07.02.2006 № 80</w:t>
      </w:r>
      <w:r w:rsidRPr="004D1061">
        <w:rPr>
          <w:rFonts w:ascii="Times New Roman" w:eastAsia="Times New Roman" w:hAnsi="Times New Roman" w:cs="Times New Roman"/>
          <w:sz w:val="24"/>
          <w:szCs w:val="24"/>
          <w:lang w:eastAsia="ru-RU"/>
        </w:rPr>
        <w:br/>
        <w:t>(в редакции Указа Президента</w:t>
      </w:r>
      <w:r w:rsidRPr="004D1061">
        <w:rPr>
          <w:rFonts w:ascii="Times New Roman" w:eastAsia="Times New Roman" w:hAnsi="Times New Roman" w:cs="Times New Roman"/>
          <w:sz w:val="24"/>
          <w:szCs w:val="24"/>
          <w:lang w:eastAsia="ru-RU"/>
        </w:rPr>
        <w:br/>
        <w:t>Республики Беларусь</w:t>
      </w:r>
      <w:r w:rsidRPr="004D1061">
        <w:rPr>
          <w:rFonts w:ascii="Times New Roman" w:eastAsia="Times New Roman" w:hAnsi="Times New Roman" w:cs="Times New Roman"/>
          <w:sz w:val="24"/>
          <w:szCs w:val="24"/>
          <w:lang w:eastAsia="ru-RU"/>
        </w:rPr>
        <w:br/>
        <w:t>от 20.03.2014 г. № 130)</w:t>
      </w:r>
    </w:p>
    <w:p w:rsidR="004D1061" w:rsidRPr="004D1061" w:rsidRDefault="004D1061" w:rsidP="004D10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1061">
        <w:rPr>
          <w:rFonts w:ascii="Times New Roman" w:eastAsia="Times New Roman" w:hAnsi="Times New Roman" w:cs="Times New Roman"/>
          <w:b/>
          <w:bCs/>
          <w:sz w:val="24"/>
          <w:szCs w:val="24"/>
          <w:lang w:eastAsia="ru-RU"/>
        </w:rPr>
        <w:t>ПРАВИЛА</w:t>
      </w:r>
      <w:r w:rsidRPr="004D1061">
        <w:rPr>
          <w:rFonts w:ascii="Times New Roman" w:eastAsia="Times New Roman" w:hAnsi="Times New Roman" w:cs="Times New Roman"/>
          <w:sz w:val="24"/>
          <w:szCs w:val="24"/>
          <w:lang w:eastAsia="ru-RU"/>
        </w:rPr>
        <w:br/>
      </w:r>
      <w:r w:rsidRPr="004D1061">
        <w:rPr>
          <w:rFonts w:ascii="Times New Roman" w:eastAsia="Times New Roman" w:hAnsi="Times New Roman" w:cs="Times New Roman"/>
          <w:b/>
          <w:bCs/>
          <w:sz w:val="24"/>
          <w:szCs w:val="24"/>
          <w:lang w:eastAsia="ru-RU"/>
        </w:rPr>
        <w:t>ПРИЕМА ЛИЦ ДЛЯ ПОЛУЧЕНИЯ ВЫСШЕГО ОБРАЗОВАНИЯ I СТУПЕНИ</w:t>
      </w:r>
      <w:r w:rsidRPr="004D1061">
        <w:rPr>
          <w:rFonts w:ascii="Times New Roman" w:eastAsia="Times New Roman" w:hAnsi="Times New Roman" w:cs="Times New Roman"/>
          <w:sz w:val="24"/>
          <w:szCs w:val="24"/>
          <w:lang w:eastAsia="ru-RU"/>
        </w:rPr>
        <w:br/>
      </w:r>
      <w:r w:rsidRPr="004D1061">
        <w:rPr>
          <w:rFonts w:ascii="Times New Roman" w:eastAsia="Times New Roman" w:hAnsi="Times New Roman" w:cs="Times New Roman"/>
          <w:b/>
          <w:bCs/>
          <w:sz w:val="24"/>
          <w:szCs w:val="24"/>
          <w:lang w:eastAsia="ru-RU"/>
        </w:rPr>
        <w:t>(в ред. Указов Президента Республики Беларусь от 20.03.2014 N 130,</w:t>
      </w:r>
      <w:r w:rsidRPr="004D1061">
        <w:rPr>
          <w:rFonts w:ascii="Times New Roman" w:eastAsia="Times New Roman" w:hAnsi="Times New Roman" w:cs="Times New Roman"/>
          <w:sz w:val="24"/>
          <w:szCs w:val="24"/>
          <w:lang w:eastAsia="ru-RU"/>
        </w:rPr>
        <w:br/>
      </w:r>
      <w:r w:rsidRPr="004D1061">
        <w:rPr>
          <w:rFonts w:ascii="Times New Roman" w:eastAsia="Times New Roman" w:hAnsi="Times New Roman" w:cs="Times New Roman"/>
          <w:b/>
          <w:bCs/>
          <w:sz w:val="24"/>
          <w:szCs w:val="24"/>
          <w:lang w:eastAsia="ru-RU"/>
        </w:rPr>
        <w:t>от 28.08.2015 N 375, от 09.01.2017 N 4)</w:t>
      </w:r>
    </w:p>
    <w:p w:rsidR="004D1061" w:rsidRPr="004D1061" w:rsidRDefault="004D1061" w:rsidP="004D10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1061">
        <w:rPr>
          <w:rFonts w:ascii="Times New Roman" w:eastAsia="Times New Roman" w:hAnsi="Times New Roman" w:cs="Times New Roman"/>
          <w:b/>
          <w:bCs/>
          <w:sz w:val="24"/>
          <w:szCs w:val="24"/>
          <w:lang w:eastAsia="ru-RU"/>
        </w:rPr>
        <w:t>ГЛАВА 1</w:t>
      </w:r>
      <w:r w:rsidRPr="004D1061">
        <w:rPr>
          <w:rFonts w:ascii="Times New Roman" w:eastAsia="Times New Roman" w:hAnsi="Times New Roman" w:cs="Times New Roman"/>
          <w:sz w:val="24"/>
          <w:szCs w:val="24"/>
          <w:lang w:eastAsia="ru-RU"/>
        </w:rPr>
        <w:br/>
      </w:r>
      <w:r w:rsidRPr="004D1061">
        <w:rPr>
          <w:rFonts w:ascii="Times New Roman" w:eastAsia="Times New Roman" w:hAnsi="Times New Roman" w:cs="Times New Roman"/>
          <w:b/>
          <w:bCs/>
          <w:sz w:val="24"/>
          <w:szCs w:val="24"/>
          <w:lang w:eastAsia="ru-RU"/>
        </w:rPr>
        <w:t>ОБЩИЕ ПОЛОЖЕНИЯ</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1. Настоящими Правилами регулируется порядок приема лиц для получения высшего образования I ступени (далее — высшее образование)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высшего образования Республики Беларусь (далее, если не указано иное, — УВО) независимо от подчиненности и формы собственности, за исключением УВО, находящихся в подчинении органов государственной безопасности Республики Беларусь, порядок приема в которые определяется Комитетом государственной безопасности.</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Настоящие Правила не распространяются на прием в Академию управления при Президенте Республики Беларусь лиц для получения высшего образования в рамках государственного заказа и получения второго и последующего высшего образования на платной основе за счет средств юридических лиц, индивидуальных предпринимателей или собственных средств гражданина (далее — на платной основе).</w:t>
      </w:r>
      <w:r w:rsidRPr="004D1061">
        <w:rPr>
          <w:rFonts w:ascii="Times New Roman" w:eastAsia="Times New Roman" w:hAnsi="Times New Roman" w:cs="Times New Roman"/>
          <w:sz w:val="24"/>
          <w:szCs w:val="24"/>
          <w:lang w:eastAsia="ru-RU"/>
        </w:rPr>
        <w:br/>
        <w:t>(часть вторая п. 1 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2. Для получения высшего образования в очной и заочной формах получения образования в УВО могут поступать лица, которые имеют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(далее, если не указано иное, — профессионально-техническое образование) или среднее специальное образование, подтвержденное соответствующим документом (документами) об образовании.</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высшего образования в государственных УВО за счет средств республиканского бюджета (далее — бюджет), если данный уровень образования они получают за счет средств бюджета впервые, либо в государственных или частных УВО на платной основе.</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lastRenderedPageBreak/>
        <w:t>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высшего образования в УВО,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участвовать в конкурсе на получение высшего образования в государственных и частных УВО на условиях, предусмотренных для лиц, указанных в части первой настоящего пункта, либо поступать в государственные и частные УВО на условиях, предусмотренных в пункте 6 настоящих Правил для временно пребывающих или временно проживающих в Республике Беларусь иностранных граждан и лиц без гражданства (далее — иностранные граждане и лица без гражданства).</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4. В конкурсе на получение высшего образования в заочной и очной (вечерней) формах получения образования за счет средств бюджета (за исключением поступающих в УВО сельскохозяйственного профиля) имеют право участвовать лица, перечисленные в пункте 3 настоящих Правил, которые работают в должности либо по профессии или занимаются предпринимательской деятельностью, соответствующей избранному профилю (направлению) образования, лица, включенные Министерством спорта и туризма на дату подачи документов в приемную комиссию УВО в списочные составы национальных или сборных команд Республики Беларусь по видам спорта, лица, имеющие профессионально-техническое образование или среднее специальное образование и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получения высшего образования по избранной специальности.</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В конкурсе на получение высшего образования в заочной и очной (вечерней) формах получения образования в УВО сельскохозяйственного профиля за счет средств бюджета имеют право участвовать лица, перечисленные в пункте 3 настоящих Правил, которые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крестьянских (фермерских) хозяйствах, лица, имеющие профессионально-техническое образование либо среднее специальное образование,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обучения по избранной специальности.</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Перечень специальностей профессионально-технического образования, среднего специального образования, соответствующих профилю (направлению) высшего образования, на которые поступают лица, указанные в частях первой и второй настоящего пункта, утверждается Министерством образования на основе предложений учебно-методических объединений в сфере высшего образования.</w:t>
      </w:r>
      <w:r w:rsidRPr="004D1061">
        <w:rPr>
          <w:rFonts w:ascii="Times New Roman" w:eastAsia="Times New Roman" w:hAnsi="Times New Roman" w:cs="Times New Roman"/>
          <w:sz w:val="24"/>
          <w:szCs w:val="24"/>
          <w:lang w:eastAsia="ru-RU"/>
        </w:rPr>
        <w:br/>
        <w:t>(часть третья п. 4 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 xml:space="preserve">В конкурсе на получение высшего образования в заочной и очной (вечерней) формах получения образования на платной основе могут участвовать лица, перечисленные в </w:t>
      </w:r>
      <w:r w:rsidRPr="004D1061">
        <w:rPr>
          <w:rFonts w:ascii="Times New Roman" w:eastAsia="Times New Roman" w:hAnsi="Times New Roman" w:cs="Times New Roman"/>
          <w:sz w:val="24"/>
          <w:szCs w:val="24"/>
          <w:lang w:eastAsia="ru-RU"/>
        </w:rPr>
        <w:lastRenderedPageBreak/>
        <w:t>настоящем пункте, а также иные лица, определенные в пункте 2 настоящих Правил.</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5. В конкурсе на получение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6. Иностранные граждане и лица без гражданства могут поступать в УВО для получения высшего образования:</w:t>
      </w:r>
    </w:p>
    <w:p w:rsidR="004D1061" w:rsidRPr="004D1061" w:rsidRDefault="004D1061" w:rsidP="004D10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за счет средств бюджета или на платной основе — в соответствии с международными договорами Республики Беларусь;</w:t>
      </w:r>
    </w:p>
    <w:p w:rsidR="004D1061" w:rsidRPr="004D1061" w:rsidRDefault="004D1061" w:rsidP="004D10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на платной основе — по результатам итоговой аттестации при освоении содержания образовательной программы подготовки лиц к поступлению в УВО;</w:t>
      </w:r>
    </w:p>
    <w:p w:rsidR="004D1061" w:rsidRPr="004D1061" w:rsidRDefault="004D1061" w:rsidP="004D10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на платной основе — по результатам собеседования, устанавливающего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а также дополнительного собеседования (для лиц, поступающих в соответствии с частью одиннадцатой пункта 16 настоящих Правил).</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Прием иностранных граждан и лиц без гражданства для получения высшего образования осуществляется на основе договора о подготовке специалиста с высшим образованием за счет средств бюджета, договора о подготовке специалиста с высшим образованием на платной основе, заключаемых УВО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либо лица без гражданства) либо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 xml:space="preserve">Прибывающие на обучение в очной (дневной) форме получения высшего образования 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по здравоохранению Минского городского исполнительного комитета и </w:t>
      </w:r>
      <w:r w:rsidRPr="004D1061">
        <w:rPr>
          <w:rFonts w:ascii="Times New Roman" w:eastAsia="Times New Roman" w:hAnsi="Times New Roman" w:cs="Times New Roman"/>
          <w:sz w:val="24"/>
          <w:szCs w:val="24"/>
          <w:lang w:eastAsia="ru-RU"/>
        </w:rPr>
        <w:lastRenderedPageBreak/>
        <w:t>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Необходимым условием для зачисления иностранных граждан и лиц без гражданства в УВО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7. Для получения второго и последующего высшего образования принимаются перечисленные в пункте 3 и абзаце втором части первой пункта 6 настоящих Правил лица, имеющие диплом о высшем образовании, а также студенты III — VI курсов учреждений высшего образования, имеющие по итогам текущей аттестации отметки по изученным учебным дисциплинам за весь период обучения не ниже 7 (семи) баллов по десятибалльной шкале.</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Второе и последующее высшее образование может быть получено при условии обучения по иной специальности (направлению специальности).</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Лица, перечисленные в пункте 3 настоящих Правил, обучающиеся или получившие первое и последующее высшее образование в Республике Беларусь на платной основе, в том числе лица, обучавшиеся на платной основе более половины срока обучения, имеют право участвовать в конкурсе на получение высшего образования за счет средств бюджета в порядке, определенном настоящими Правилами, при условии, что они получают высшее образование за счет средств бюджета впервые.</w:t>
      </w:r>
      <w:r w:rsidRPr="004D1061">
        <w:rPr>
          <w:rFonts w:ascii="Times New Roman" w:eastAsia="Times New Roman" w:hAnsi="Times New Roman" w:cs="Times New Roman"/>
          <w:sz w:val="24"/>
          <w:szCs w:val="24"/>
          <w:lang w:eastAsia="ru-RU"/>
        </w:rPr>
        <w:br/>
        <w:t>(часть третья п. 7 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Второе и последующее высшее образование в государственных УВО за счет средств бюджета имеют право получать:</w:t>
      </w:r>
    </w:p>
    <w:p w:rsidR="004D1061" w:rsidRPr="004D1061" w:rsidRDefault="004D1061" w:rsidP="004D10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лица, которым противопоказана работа по полученной ранее специальности в связи с ухудшением состояния здоровья, при наличии заключения медико-реабилитационной экспертной комиссии;</w:t>
      </w:r>
    </w:p>
    <w:p w:rsidR="004D1061" w:rsidRPr="004D1061" w:rsidRDefault="004D1061" w:rsidP="004D10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сотрудники правоохранительных органов, органов и подразделений по чрезвычайным ситуациям и военнослужащие, поступающие в ведомственные УВО, если получение второй специальности вызвано служебной необходимостью, подтвержденной документально;</w:t>
      </w:r>
    </w:p>
    <w:p w:rsidR="004D1061" w:rsidRPr="004D1061" w:rsidRDefault="004D1061" w:rsidP="004D10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лица, поступающие для получения образования по специальностям «Композиция», «Режиссура театра (по направлениям)», «Режиссура кино и телевидения (по направлениям)», направлениям специальностей «Дирижирование (оперно-симфоническое)», «Пение (академическое)», «Искусствоведение (кинотеледраматургия)»;</w:t>
      </w:r>
    </w:p>
    <w:p w:rsidR="004D1061" w:rsidRPr="004D1061" w:rsidRDefault="004D1061" w:rsidP="004D10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сотрудники учреждений специального образования всех видов для детей-инвалидов и детей с особенностями психофизического развития при поступлении на специальности «Сурдопедагогика», «Тифлопедагогика», «Олигофренопедагогика».</w:t>
      </w:r>
    </w:p>
    <w:p w:rsidR="004D1061" w:rsidRPr="004D1061" w:rsidRDefault="004D1061" w:rsidP="004D1061">
      <w:pPr>
        <w:spacing w:before="100" w:beforeAutospacing="1" w:after="100" w:afterAutospacing="1" w:line="240" w:lineRule="auto"/>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lastRenderedPageBreak/>
        <w:t>8. Прием лиц, изъявивших желание поступить в УВО для получения высшего образования (далее — абитуриенты), в государственные УВО за счет средств бюджета осуществляется в соответствии с контрольными цифрами приема, которые утверждаются учредителями УВО по специальностям и формам получения высшего образования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интегрированным с образовательными программами среднего специального образования (далее — получение высшего образования в сокращенный срок) по согласованию с Министерством образования в пределах средств, определяемых бюджетом.</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Прием абитуриентов из числа иностранных граждан и лиц без гражданства, поступающих для получения высшего образования на платной основе, по результатам итоговой аттестации при освоении содержания образовательной программы подготовки лиц к поступлению в УВО либо по результатам собеседования, устанавливающего уровень владения ими языком, на котором осуществляется образовательный процесс в УВО, в объеме, достаточном для освоения содержания образовательной программы высшего образования, осуществляется в соответствии с квотой, устанавливаемой УВО по согласованию с учредителем.</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Прием абитуриентов, в том числе указанных в части второй настоящего пункта, для получения высшего образования на платной основе в государственные УВО (сверх контрольных цифр приема), а также в частные УВО осуществляется в соответствии с цифрами приема, которые утверждаются руководителями УВО по специальностям и формам получения высшего образования (в том числе для получения высшего образования в сокращенный срок) по согласованию с учредителями УВО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Сведения о количестве мест, предоставляемых в государственных УВО для получения высшего образования за счет средств бюджета и на платной основе, а также в частных УВО, доводятся соответствующими УВО до общественности ежегодно не позднее 1 апреля.</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9. Количество мест для получения высшего образования на условиях целевой подготовки специалистов утверждается по специальностям учредителями УВО по согласованию с Министерством образования, в том числе по сельскохозяйственным специальностям — до 60 процентов от контрольных цифр приема, по специальностям профиля образования «Здравоохранение» — до 50 процентов от контрольных цифр приема, по иным специальностям — до 40 процентов от контрольных цифр приема.</w:t>
      </w:r>
      <w:r w:rsidRPr="004D1061">
        <w:rPr>
          <w:rFonts w:ascii="Times New Roman" w:eastAsia="Times New Roman" w:hAnsi="Times New Roman" w:cs="Times New Roman"/>
          <w:sz w:val="24"/>
          <w:szCs w:val="24"/>
          <w:lang w:eastAsia="ru-RU"/>
        </w:rPr>
        <w:br/>
        <w:t>(часть первая п. 9 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Основанием для участия в конкурсе на место для получения высшего образования на условиях целевой подготовки специалистов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 xml:space="preserve">Количество заявлений, подаваемых абитуриентами для участия в конкурсе на места, предназначенные для получения высшего образования на условиях целевой подготовки </w:t>
      </w:r>
      <w:r w:rsidRPr="004D1061">
        <w:rPr>
          <w:rFonts w:ascii="Times New Roman" w:eastAsia="Times New Roman" w:hAnsi="Times New Roman" w:cs="Times New Roman"/>
          <w:sz w:val="24"/>
          <w:szCs w:val="24"/>
          <w:lang w:eastAsia="ru-RU"/>
        </w:rPr>
        <w:lastRenderedPageBreak/>
        <w:t>специалистов, не ограничивается. При отсутствии конкурса на места для получения высшего образования на условиях целевой подготовки специалистов УВО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высшего образования на условиях целевой подготовки специалистов при условии заключения между заказчиком и абитуриентом договора о целевой подготовке специалиста (рабочего, служащего).</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В случае, если конкурс на места для получения высшего образования на условиях целевой подготовки специалистов не обеспечен (менее одного человека на место), то оставшиеся вакантными места могут передаваться на общий конкурс.</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Отбор абитуриентов для получения высшего образования на условиях целевой подготовки специалистов осуществляется заказчиком из числа проживающих в Республике Беларусь выпускников учреждений общего среднего, среднего специального и профессионально-технического образования.</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10. На сокращенный срок получения высшего образования принимаются абитуриенты, получившие среднее специальное образование по учебным планам специальностей среднего специального образования, с которыми интегрированы учебные планы специальностей высшего образования (далее — соответствующие специальности среднего специального образования). Прием осуществляется в пределах контрольных цифр приема и цифр приема. Перечень соответствующих специальностей среднего специального образования утверждается Министерством образования на основе предложений учебно-методических объединений в сфере высшего образования.</w:t>
      </w:r>
      <w:r w:rsidRPr="004D1061">
        <w:rPr>
          <w:rFonts w:ascii="Times New Roman" w:eastAsia="Times New Roman" w:hAnsi="Times New Roman" w:cs="Times New Roman"/>
          <w:sz w:val="24"/>
          <w:szCs w:val="24"/>
          <w:lang w:eastAsia="ru-RU"/>
        </w:rPr>
        <w:br/>
        <w:t>(п. 10 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1061">
        <w:rPr>
          <w:rFonts w:ascii="Times New Roman" w:eastAsia="Times New Roman" w:hAnsi="Times New Roman" w:cs="Times New Roman"/>
          <w:b/>
          <w:bCs/>
          <w:sz w:val="24"/>
          <w:szCs w:val="24"/>
          <w:lang w:eastAsia="ru-RU"/>
        </w:rPr>
        <w:t xml:space="preserve">ГЛАВА 2 </w:t>
      </w:r>
      <w:r w:rsidRPr="004D1061">
        <w:rPr>
          <w:rFonts w:ascii="Times New Roman" w:eastAsia="Times New Roman" w:hAnsi="Times New Roman" w:cs="Times New Roman"/>
          <w:sz w:val="24"/>
          <w:szCs w:val="24"/>
          <w:lang w:eastAsia="ru-RU"/>
        </w:rPr>
        <w:br/>
      </w:r>
      <w:r w:rsidRPr="004D1061">
        <w:rPr>
          <w:rFonts w:ascii="Times New Roman" w:eastAsia="Times New Roman" w:hAnsi="Times New Roman" w:cs="Times New Roman"/>
          <w:b/>
          <w:bCs/>
          <w:sz w:val="24"/>
          <w:szCs w:val="24"/>
          <w:lang w:eastAsia="ru-RU"/>
        </w:rPr>
        <w:t>ДОКУМЕНТЫ, ПРЕДСТАВЛЯЕМЫЕ АБИТУРИЕНТАМИ В ПРИЕМНЫЕ КОМИССИИ</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11. Для организации приема абитуриентов в УВО для получения высшего образования создается приемная комиссия, возглавляемая руководителем УВО. Приемная комиссия осуществляет свою работу в соответствии с актами законодательства, в том числе с Положением о приемной комиссии учреждения высшего образования, утверждаемым Министерством образования.</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Абитуриенты, за исключением абитуриентов, указанных в пункте 12 настоящих Правил, подают в приемную комиссию УВО следующие документы:</w:t>
      </w:r>
    </w:p>
    <w:p w:rsidR="004D1061" w:rsidRPr="004D1061" w:rsidRDefault="004D1061" w:rsidP="004D10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заявление на имя руководителя УВО по установленной Министерством образования форме;</w:t>
      </w:r>
    </w:p>
    <w:p w:rsidR="004D1061" w:rsidRPr="004D1061" w:rsidRDefault="004D1061" w:rsidP="004D10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оригинал аттестата об общем среднем образовании, или оригиналы диплома о профессионально-техническом образовании и приложения к нему, или оригиналы диплома о среднем специальном образовании и приложения к нему, если иное не установлено абзацами четвертым — шестым настоящей части;</w:t>
      </w:r>
    </w:p>
    <w:p w:rsidR="004D1061" w:rsidRPr="004D1061" w:rsidRDefault="004D1061" w:rsidP="004D10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оригинал аттестата об общем среднем образовании и оригиналы диплома о профессионально-техническом образовании и приложения к нему (для лиц, получивших профессионально-техническое образование на основе общего среднего образования);</w:t>
      </w:r>
    </w:p>
    <w:p w:rsidR="004D1061" w:rsidRPr="004D1061" w:rsidRDefault="004D1061" w:rsidP="004D10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 xml:space="preserve">оригинал аттестата об общем среднем образовании, а также оригиналы диплома о профессионально-техническом образовании на основе общего среднего </w:t>
      </w:r>
      <w:r w:rsidRPr="004D1061">
        <w:rPr>
          <w:rFonts w:ascii="Times New Roman" w:eastAsia="Times New Roman" w:hAnsi="Times New Roman" w:cs="Times New Roman"/>
          <w:sz w:val="24"/>
          <w:szCs w:val="24"/>
          <w:lang w:eastAsia="ru-RU"/>
        </w:rPr>
        <w:lastRenderedPageBreak/>
        <w:t>образования и приложения к нему или оригиналы диплома о среднем специальном образовании на основе общего среднего образования и приложения к нему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 и имеющих право на зачисление в УВО вне конкурса в соответствии с пунктом 26 настоящих Правил);</w:t>
      </w:r>
    </w:p>
    <w:p w:rsidR="004D1061" w:rsidRPr="004D1061" w:rsidRDefault="004D1061" w:rsidP="004D10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копию аттестата об общем среднем образовании, копии диплома о профессионально-техническом образовании и приложения к нему или копии диплома о среднем специальном образовании и приложения к нему, заверенные руководителем учреждения высшего образования, в котором обучается абитуриент (для лиц, обучающихся в учреждении высшего образования и поступающих для получения второго (последующего) высшего образования);</w:t>
      </w:r>
    </w:p>
    <w:p w:rsidR="004D1061" w:rsidRPr="004D1061" w:rsidRDefault="004D1061" w:rsidP="004D10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4D1061" w:rsidRPr="004D1061" w:rsidRDefault="004D1061" w:rsidP="004D10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медицинскую справку о состоянии здоровья по форме, установленной Министерством здравоохранения (за исключением лиц, поступающих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4D1061" w:rsidRPr="004D1061" w:rsidRDefault="004D1061" w:rsidP="004D10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высшего образования в УВО (в случае поступления в государственные и частные УВО на условиях, предусмотренных в пункте 6 настоящих Правил для иностранных граждан и лиц без гражданства);</w:t>
      </w:r>
    </w:p>
    <w:p w:rsidR="004D1061" w:rsidRPr="004D1061" w:rsidRDefault="004D1061" w:rsidP="004D10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документы, подтверждающие право абитуриента на льготы при зачислении для получения высшего образования.</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(часть вторая п. 11 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В случае невозможности прибытия абитуриента в приемную комиссию УВО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УВО на основании представленных документов. В случае признания причин неуважительными приемные комиссии УВО имеют право отказать в приеме документов.</w:t>
      </w:r>
      <w:r w:rsidRPr="004D1061">
        <w:rPr>
          <w:rFonts w:ascii="Times New Roman" w:eastAsia="Times New Roman" w:hAnsi="Times New Roman" w:cs="Times New Roman"/>
          <w:sz w:val="24"/>
          <w:szCs w:val="24"/>
          <w:lang w:eastAsia="ru-RU"/>
        </w:rPr>
        <w:br/>
        <w:t>(часть третья п. 11 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12. Абитуриенты из числа иностранных граждан и лиц без гражданства (их представители) подают в приемную комиссию УВО следующие документы:</w:t>
      </w:r>
    </w:p>
    <w:p w:rsidR="004D1061" w:rsidRPr="004D1061" w:rsidRDefault="004D1061" w:rsidP="004D10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заявление на имя руководителя УВО по установленной Министерством образования форме;</w:t>
      </w:r>
    </w:p>
    <w:p w:rsidR="004D1061" w:rsidRPr="004D1061" w:rsidRDefault="004D1061" w:rsidP="004D10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 xml:space="preserve">оригинал свидетельства (документа) об образовании (за исключением лиц, обучающихся в учреждении высшего образования и поступающих для получения второго (последующего) высшего образования, лиц, поступающих для получения </w:t>
      </w:r>
      <w:r w:rsidRPr="004D1061">
        <w:rPr>
          <w:rFonts w:ascii="Times New Roman" w:eastAsia="Times New Roman" w:hAnsi="Times New Roman" w:cs="Times New Roman"/>
          <w:sz w:val="24"/>
          <w:szCs w:val="24"/>
          <w:lang w:eastAsia="ru-RU"/>
        </w:rPr>
        <w:lastRenderedPageBreak/>
        <w:t>высшего образования в дистанционной форме)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 Лица, обучающиеся в учреждении высшего образования и поступающие для получения второго (последующего) высшего образования, лица, поступающие для получения высшего образования в дистанционной форме, имеют право представлять копию документа об образовании;</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УВО), — для поступающих на очную (дневную) форму получения образования;</w:t>
      </w:r>
    </w:p>
    <w:p w:rsidR="004D1061" w:rsidRPr="004D1061" w:rsidRDefault="004D1061" w:rsidP="004D10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обучение (за исключением абитуриентов, поступающих на обучение в дистанционной форме получения высшего образования);</w:t>
      </w:r>
    </w:p>
    <w:p w:rsidR="004D1061" w:rsidRPr="004D1061" w:rsidRDefault="004D1061" w:rsidP="004D10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оригинал (копию) свидетельства о рождении;</w:t>
      </w:r>
    </w:p>
    <w:p w:rsidR="004D1061" w:rsidRPr="004D1061" w:rsidRDefault="004D1061" w:rsidP="004D10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абзац исключен. — Указ Президента Республики Беларусь от 09.01.2017 N 4;</w:t>
      </w:r>
    </w:p>
    <w:p w:rsidR="004D1061" w:rsidRPr="004D1061" w:rsidRDefault="004D1061" w:rsidP="004D10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свидетельство об окончании факультета довузовской подготовки, подготовительного отделения, подготовительных курсов УВО (при окончании факультетов довузовской подготовки, подготовительных отделений, подготовительных курсов УВО).</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13. Кроме документов, перечисленных в пунктах 11 и 12 настоящих Правил, в приемную комиссию при необходимости дополнительно представляются:</w:t>
      </w:r>
    </w:p>
    <w:p w:rsidR="004D1061" w:rsidRPr="004D1061" w:rsidRDefault="004D1061" w:rsidP="004D10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(для абитуриентов, поступающих для получения высшего образования в заочной или очной (вечерней) (за счет средств бюджета) форме получения высшего образования);</w:t>
      </w:r>
    </w:p>
    <w:p w:rsidR="004D1061" w:rsidRPr="004D1061" w:rsidRDefault="004D1061" w:rsidP="004D10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абитуриентов, поступающих на заочную или очную (вечернюю) форму получения образования, включенных на дату подачи документов в приемную комиссию УВО в списочные составы национальных или сборных команд Республики Беларусь по видам спорта); (в ред. Указа Президента Республики Беларусь от 09.01.2017 N 4)</w:t>
      </w:r>
    </w:p>
    <w:p w:rsidR="004D1061" w:rsidRPr="004D1061" w:rsidRDefault="004D1061" w:rsidP="004D10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(для лиц с нарушениями зрения, слуха, функций опорно-двигательного аппарата, детей-инвалидов в возрасте до 18 лет, инвалидов I, II или III группы);</w:t>
      </w:r>
    </w:p>
    <w:p w:rsidR="004D1061" w:rsidRPr="004D1061" w:rsidRDefault="004D1061" w:rsidP="004D10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заключение государственного центра коррекционно-развивающего обучения и реабилитации или справка об освоении образовательной программы специального образования на уровне общего среднего образования (для лиц с нарушениями зрения, слуха, функций опорно-двигательного аппарата);</w:t>
      </w:r>
    </w:p>
    <w:p w:rsidR="004D1061" w:rsidRPr="004D1061" w:rsidRDefault="004D1061" w:rsidP="004D10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lastRenderedPageBreak/>
        <w:t>договор о целевой подготовке специалиста (рабочего, служащего) — для лиц, участвующих в конкурсе на условиях целевой подготовки специалиста;</w:t>
      </w:r>
    </w:p>
    <w:p w:rsidR="004D1061" w:rsidRPr="004D1061" w:rsidRDefault="004D1061" w:rsidP="004D10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копия диплома о высшем образовании с приложением, а для студентов учреждения высшего образования — письменное согласие руководителя учреждения высшего образования с места основной учебы и справка о том, что гражданин является обучающимся (с указанием результатов освоения содержания образовательных программ высшего образования на момент выдачи справки) (для лиц, поступающих для получения второго и последующего высшего образования), а также справка о том, что высшее образование получено на платной основе (для лиц, поступающих для получения второго и последующего высшего образования за счет средств бюджета впервые). Согласие руководителя учреждения высшего образования и указанные справки удостоверяются подписью руководителя учреждения высшего образования и печатью учреждения высшего образования;</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документы о результатах прохождения профессионального отбора (для лиц, поступающих для получения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4D1061" w:rsidRPr="004D1061" w:rsidRDefault="004D1061" w:rsidP="004D10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рекомендация педагогического совета учреждения образования (для лиц, указанных в абзацах одиннадцатом и семнадцатом пункта 24 настоящих Правил);</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рекомендация воинской части, органа пограничной службы (для уволенных в запас военнослужащих и лиц, указанных в абзацах шестом и седьмом части первой пункта 26 настоящих Правил);</w:t>
      </w:r>
    </w:p>
    <w:p w:rsidR="004D1061" w:rsidRPr="004D1061" w:rsidRDefault="004D1061" w:rsidP="004D10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рекомендация органа внутренних дел (для лиц рядового и младшего начальствующего состава органов внутренних дел, указанных в абзаце шестом части первой пункта 26 настоящих Правил);</w:t>
      </w:r>
    </w:p>
    <w:p w:rsidR="004D1061" w:rsidRPr="004D1061" w:rsidRDefault="004D1061" w:rsidP="004D10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письменное согласие одного из законных представителей (для абитуриентов в возрасте до 18 лет, поступающих в УВО,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4D1061" w:rsidRPr="004D1061" w:rsidRDefault="004D1061" w:rsidP="004D10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лиц, указанных в абзаце восьмом части первой пункта 26 настоящих Правил);</w:t>
      </w:r>
    </w:p>
    <w:p w:rsidR="004D1061" w:rsidRPr="004D1061" w:rsidRDefault="004D1061" w:rsidP="004D10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 xml:space="preserve">ходатайство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ходатайство иной республиканской федерации (союза, ассоциации) по виду (видам) спорта, а также оригинал и копия классификационной книжки, подтверждающей наличие не ниже 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w:t>
      </w:r>
      <w:r w:rsidRPr="004D1061">
        <w:rPr>
          <w:rFonts w:ascii="Times New Roman" w:eastAsia="Times New Roman" w:hAnsi="Times New Roman" w:cs="Times New Roman"/>
          <w:sz w:val="24"/>
          <w:szCs w:val="24"/>
          <w:lang w:eastAsia="ru-RU"/>
        </w:rPr>
        <w:lastRenderedPageBreak/>
        <w:t>указанных в пункте 33 настоящих Правил); (в ред. Указа Президента Республики Беларусь от 09.01.2017 N 4)</w:t>
      </w:r>
    </w:p>
    <w:p w:rsidR="004D1061" w:rsidRPr="004D1061" w:rsidRDefault="004D1061" w:rsidP="004D10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части седьмой пункта 25 настоящих Правил);</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абзацах шестом — девятом пункта 24 и абзаце третьем части первой пункта 26 настоящих Правил);</w:t>
      </w:r>
      <w:r w:rsidRPr="004D1061">
        <w:rPr>
          <w:rFonts w:ascii="Times New Roman" w:eastAsia="Times New Roman" w:hAnsi="Times New Roman" w:cs="Times New Roman"/>
          <w:sz w:val="24"/>
          <w:szCs w:val="24"/>
          <w:lang w:eastAsia="ru-RU"/>
        </w:rPr>
        <w:br/>
        <w:t>(абзац введен Указом Президента Республики Беларусь от 09.01.2017 N 4)</w:t>
      </w:r>
    </w:p>
    <w:p w:rsidR="004D1061" w:rsidRPr="004D1061" w:rsidRDefault="004D1061" w:rsidP="004D10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оригинал и копия классификационной книжки, подтверждающей наличие не ниже III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поступающих на направление специальности «Спортивно-педагогическая деятельность (тренерская работа с указанием вида спорта)»;</w:t>
      </w:r>
      <w:r w:rsidRPr="004D1061">
        <w:rPr>
          <w:rFonts w:ascii="Times New Roman" w:eastAsia="Times New Roman" w:hAnsi="Times New Roman" w:cs="Times New Roman"/>
          <w:sz w:val="24"/>
          <w:szCs w:val="24"/>
          <w:lang w:eastAsia="ru-RU"/>
        </w:rPr>
        <w:br/>
        <w:t>(абзац введен Указом Президента Республики Беларусь от 09.01.2017 N 4)</w:t>
      </w:r>
    </w:p>
    <w:p w:rsidR="004D1061" w:rsidRPr="004D1061" w:rsidRDefault="004D1061" w:rsidP="004D10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письменное согласие абитуриента на использование информации из базы данных абитуриентов в случае его участия в процедуре автоматизированного зачисления в УВО.</w:t>
      </w:r>
      <w:r w:rsidRPr="004D1061">
        <w:rPr>
          <w:rFonts w:ascii="Times New Roman" w:eastAsia="Times New Roman" w:hAnsi="Times New Roman" w:cs="Times New Roman"/>
          <w:sz w:val="24"/>
          <w:szCs w:val="24"/>
          <w:lang w:eastAsia="ru-RU"/>
        </w:rPr>
        <w:br/>
        <w:t>(абзац введен Указом Президента Республики Беларусь от 09.01.2017 N 4)</w:t>
      </w:r>
    </w:p>
    <w:p w:rsidR="004D1061" w:rsidRPr="004D1061" w:rsidRDefault="004D1061" w:rsidP="004D10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Приемная комиссия имеет право дополнительно запросить у абитуриента документы, необходимые для принятия соответствующего решения, а также фотографии абитуриента для осуществления делопроизводства, количество, вид и размер которых устанавливаются УВО в порядке приема в УВО.</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Оригиналы классификационной книжки, подтверждающей наличие спортивного разряда, удостоверений о спортивных званиях «Мастер спорта Республики Беларусь международного класса», «Мастер спорта Республики Беларусь» возвращаются абитуриенту после проведения сверки с ними копий данных документов.</w:t>
      </w:r>
      <w:r w:rsidRPr="004D1061">
        <w:rPr>
          <w:rFonts w:ascii="Times New Roman" w:eastAsia="Times New Roman" w:hAnsi="Times New Roman" w:cs="Times New Roman"/>
          <w:sz w:val="24"/>
          <w:szCs w:val="24"/>
          <w:lang w:eastAsia="ru-RU"/>
        </w:rPr>
        <w:br/>
        <w:t>(часть третья п. 13 введена Указом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r w:rsidRPr="004D1061">
        <w:rPr>
          <w:rFonts w:ascii="Times New Roman" w:eastAsia="Times New Roman" w:hAnsi="Times New Roman" w:cs="Times New Roman"/>
          <w:sz w:val="24"/>
          <w:szCs w:val="24"/>
          <w:lang w:eastAsia="ru-RU"/>
        </w:rPr>
        <w:br/>
        <w:t>(п. 14 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15. Сроки приема документов в УВО определяются Министерством образования.</w:t>
      </w:r>
    </w:p>
    <w:p w:rsidR="004D1061" w:rsidRPr="004D1061" w:rsidRDefault="004D1061" w:rsidP="004D10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1061">
        <w:rPr>
          <w:rFonts w:ascii="Times New Roman" w:eastAsia="Times New Roman" w:hAnsi="Times New Roman" w:cs="Times New Roman"/>
          <w:b/>
          <w:bCs/>
          <w:sz w:val="24"/>
          <w:szCs w:val="24"/>
          <w:lang w:eastAsia="ru-RU"/>
        </w:rPr>
        <w:lastRenderedPageBreak/>
        <w:t xml:space="preserve">ГЛАВА 3 </w:t>
      </w:r>
      <w:r w:rsidRPr="004D1061">
        <w:rPr>
          <w:rFonts w:ascii="Times New Roman" w:eastAsia="Times New Roman" w:hAnsi="Times New Roman" w:cs="Times New Roman"/>
          <w:sz w:val="24"/>
          <w:szCs w:val="24"/>
          <w:lang w:eastAsia="ru-RU"/>
        </w:rPr>
        <w:br/>
      </w:r>
      <w:r w:rsidRPr="004D1061">
        <w:rPr>
          <w:rFonts w:ascii="Times New Roman" w:eastAsia="Times New Roman" w:hAnsi="Times New Roman" w:cs="Times New Roman"/>
          <w:b/>
          <w:bCs/>
          <w:sz w:val="24"/>
          <w:szCs w:val="24"/>
          <w:lang w:eastAsia="ru-RU"/>
        </w:rPr>
        <w:t>ПРОВЕДЕНИЕ ВСТУПИТЕЛЬНЫХ ИСПЫТАНИЙ</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16. Абитуриенты, поступающие для получения высшего образования, сдают три обязательных вступительных испытания, в том числе по белорусскому или русскому языку (по выбору абитуриента) в форме ЦТ и по двум учебным предметам (далее — профильные испытания) в соответствии с избранной группой специальностей (специальностью, направлением специальности) в форме ЦТ или в форме ЦТ и вступительного испытания в УВО, если иное не установлено частями второй — седьмой настоящего пункта.</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Абитуриенты, поступающие на филологические специальности, сдают вступительные испытания в форме ЦТ по учебному предмету «Белорусский язык» или по учебному предмету «Русский язык» без права выбора в соответствии с избранной специальностью (направлением специальности).</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Профильные испытания по учебному предмету «Литература (русская, белорусская)» и дисциплинам «Творчество», «Физическая культура и спорт» проводятся в УВО в форме, определяемой УВО.</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профильное испытание по учебному предмету «Всемирная история (новейшее время)», за исключением определяемых Министерством образования специальностей (групп специальностей, направлений специальностей), по которым необходимо сдавать оба этих предмета.</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Абитуриенты, поступающие для получения высшего образования по сельскохозяйственным специальностям, сдают два профильных испытания в соответствии с избранной группой специальностей (специальностью, направлением специальности) в форме ЦТ или в форме вступительного испытания в УВО (по выбору абитуриента). Профильные испытания в УВО проводятся по учебным предметам.</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Абитуриенты, поступающие в сельскохозяйственные УВО на специальности, не относящиеся к сельскохозяйственному профилю, для получения высшего образования за счет средств бюджета в заочной форме получения образования, сдают три вступительных испытания в форме ЦТ или в форме вступительного испытания в УВО (по выбору абитуриента), в том числе по белорусскому или русскому языку (по выбору абитуриента) и два профильных испытания в соответствии с избранной группой специальностей (специальностью, направлением специальности). Вступительные испытания в УВО проводятся по учебным предметам.</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Абитуриенты, поступающие для получения высшего образования в сокращенный срок, сдают два профильных испытания по дисциплинам учебного плана специальности среднего специального образования, перечень и форма проведения которых определяются порядком приема в УВО.</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Абитуриенты, поступающие для получения высшего образования, имеют право дополнительно сдать одно (по выбору абитуриента) вступительное испытание в форме ЦТ.</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lastRenderedPageBreak/>
        <w:t>Абитуриенты имеют право сдавать вступительные испытания на белорусском или русском языке (по выбору абитуриента) (за исключением вступительного испытания по белорусскому или русскому языку, белорусской или русской литературе, по которым вступительное испытание сдается соответственно на белорусском или русском языке).</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Перечень групп специальностей (специальностей, направлений специальностей) и соответствующих им профильных испытаний определяется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Иностранные граждане и лица без гражданства, поступающие в соответствии с абзацем четвертым части первой пункта 6 настоящих Правил, дополнительно к собеседованию, устанавливающему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проходят в УВО собеседование по дисциплине «Творчество» с предоставлением соответствующей творческой работы при поступлении на специальности (направления специальностей), по которым в качестве профильного испытания определена дисциплина «Творчество», или проверку в УВО на уровень физической подготовленности при поступлении на специальности (направления специальностей), по которым в качестве профильного испытания определена дисциплина «Физическая культура и спорт».</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При проведении собеседования, устанавливающего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задания (вопросы) разрабатываются УВО с учетом содержания учебных программ по учебным предметам, являющимся профильными испытаниями, на основе образовательных стандартов общего среднего образования.</w:t>
      </w:r>
      <w:r w:rsidRPr="004D1061">
        <w:rPr>
          <w:rFonts w:ascii="Times New Roman" w:eastAsia="Times New Roman" w:hAnsi="Times New Roman" w:cs="Times New Roman"/>
          <w:sz w:val="24"/>
          <w:szCs w:val="24"/>
          <w:lang w:eastAsia="ru-RU"/>
        </w:rPr>
        <w:br/>
        <w:t>(п. 16 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17. 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Сопровождение ЦТ осуществляется учреждением образования «Республиканский институт контроля знаний″.</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четырем учебным предметам.</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 xml:space="preserve">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(недопуске)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w:t>
      </w:r>
      <w:r w:rsidRPr="004D1061">
        <w:rPr>
          <w:rFonts w:ascii="Times New Roman" w:eastAsia="Times New Roman" w:hAnsi="Times New Roman" w:cs="Times New Roman"/>
          <w:sz w:val="24"/>
          <w:szCs w:val="24"/>
          <w:lang w:eastAsia="ru-RU"/>
        </w:rPr>
        <w:lastRenderedPageBreak/>
        <w:t>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Порядок регистрации абитуриентов для участия в ЦТ и порядок проведения ЦТ устанавливаются Правительством Республики Беларусь.</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ими по прибытии в Республику Беларусь.</w:t>
      </w:r>
      <w:r w:rsidRPr="004D1061">
        <w:rPr>
          <w:rFonts w:ascii="Times New Roman" w:eastAsia="Times New Roman" w:hAnsi="Times New Roman" w:cs="Times New Roman"/>
          <w:sz w:val="24"/>
          <w:szCs w:val="24"/>
          <w:lang w:eastAsia="ru-RU"/>
        </w:rPr>
        <w:br/>
        <w:t>(п. 17 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18. Сроки проведения вступительных испытаний в УВО определяются Министерством образования.</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19. Абитуриенты с нарушениями зрения, слуха, функций опорно-двигательного аппарата, представившие в приемную комиссию УВО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сдают вступительные испытания в УВО. Форма проведения вступительных испытаний определяется приемной комиссией УВО с учетом особенностей психофизического развития абитуриента.</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20.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утвержденным Министерством образования.</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Программы профильных испытаний по дисциплине «Творчество» для специальностей архитектуры, журналистики, культуры, а также по дисциплине «Физическая культура и спорт» разрабатываются УВО и утверждаются их учредителями по согласованию с Министерством образования.</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21. Знания абитуриентов при проведении ЦТ оцениваются отметками в баллах по стобалльной шкале, а при проведении вступительных испытаний в УВО (за исключением вступительных испытаний в УВО по учебным предметам, по которым проводятся вступительные испытания в форме ЦТ) — по десятибалльной шкале. Знания абитуриентов при проведении вступительных испытаний в УВО по учебным предметам, по которым проводятся вступительные испытания в форме ЦТ, оцениваются по стобалльной шкале.</w:t>
      </w:r>
      <w:r w:rsidRPr="004D1061">
        <w:rPr>
          <w:rFonts w:ascii="Times New Roman" w:eastAsia="Times New Roman" w:hAnsi="Times New Roman" w:cs="Times New Roman"/>
          <w:sz w:val="24"/>
          <w:szCs w:val="24"/>
          <w:lang w:eastAsia="ru-RU"/>
        </w:rPr>
        <w:br/>
        <w:t>(часть первая п. 21 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 xml:space="preserve">Отметки, приравниваемые к неудовлетворительным по результатам ЦТ и по результатам вступительных испытаний в УВО, оцениваемым по стобалльной шкале, определяются по каждому учебному предмету Министерством образования. Неудовлетворительными отметками по результатам вступительных испытаний в УВО, оцениваемым по десятибалльной шкале, являются отметки ниже 3 (трех) баллов (0 (ноль), 1 (один), 2 (два) балла, в том числе если данные отметки содержат дробную часть, полученную при </w:t>
      </w:r>
      <w:r w:rsidRPr="004D1061">
        <w:rPr>
          <w:rFonts w:ascii="Times New Roman" w:eastAsia="Times New Roman" w:hAnsi="Times New Roman" w:cs="Times New Roman"/>
          <w:sz w:val="24"/>
          <w:szCs w:val="24"/>
          <w:lang w:eastAsia="ru-RU"/>
        </w:rPr>
        <w:lastRenderedPageBreak/>
        <w:t>определении среднего арифметического значения).</w:t>
      </w:r>
      <w:r w:rsidRPr="004D1061">
        <w:rPr>
          <w:rFonts w:ascii="Times New Roman" w:eastAsia="Times New Roman" w:hAnsi="Times New Roman" w:cs="Times New Roman"/>
          <w:sz w:val="24"/>
          <w:szCs w:val="24"/>
          <w:lang w:eastAsia="ru-RU"/>
        </w:rPr>
        <w:br/>
        <w:t>(часть вторая п. 21 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Абитуриенты, получившие хотя бы по одному учебному предмету отметку по результатам ЦТ, приравниваемую к неудовлетворительной, к участию в конкурсе на очную и заочную формы получения высшего образования не допускаются.</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Положительные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В случае, если профильное испытание по дисциплине «Творчество» проводится в несколько этапов (не более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22. Абитуриенты, не явившиеся в УВО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в назначенное в расписании время или получившие на вступительном испытании (или одном из его этапов) отметку 0 (ноль), 1 (один), 2 (два) балла по десятибалльной шкале или отметку, приравниваемую к неудовлетворительной по стобалльной шкале, к следующему вступительному испытанию (этапу вступительного испытания), повторной сдаче вступительного испытания, участию в конкурсе на очную и заочную формы получения высшего образования по данной специальности в данном УВО не допускаются.</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Абитуриенты, которые не смогли явиться на вступительные испытания в УВО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УВО допускаются к их сдаче в пределах сроков, определенных расписанием вступительных испытаний.</w:t>
      </w:r>
      <w:r w:rsidRPr="004D1061">
        <w:rPr>
          <w:rFonts w:ascii="Times New Roman" w:eastAsia="Times New Roman" w:hAnsi="Times New Roman" w:cs="Times New Roman"/>
          <w:sz w:val="24"/>
          <w:szCs w:val="24"/>
          <w:lang w:eastAsia="ru-RU"/>
        </w:rPr>
        <w:br/>
        <w:t>Часть исключена. — Указ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23. Абитуриенты из числа иностранных граждан и лиц без гражданства, не имеющие свидетельств об окончании факультета довузовской подготовки, подготовительного отделения,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Порядок проведения собеседования устанавливается Министерством образования.</w:t>
      </w:r>
    </w:p>
    <w:p w:rsidR="004D1061" w:rsidRPr="004D1061" w:rsidRDefault="004D1061" w:rsidP="004D10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1061">
        <w:rPr>
          <w:rFonts w:ascii="Times New Roman" w:eastAsia="Times New Roman" w:hAnsi="Times New Roman" w:cs="Times New Roman"/>
          <w:b/>
          <w:bCs/>
          <w:sz w:val="24"/>
          <w:szCs w:val="24"/>
          <w:lang w:eastAsia="ru-RU"/>
        </w:rPr>
        <w:t xml:space="preserve">ГЛАВА 4 </w:t>
      </w:r>
      <w:r w:rsidRPr="004D1061">
        <w:rPr>
          <w:rFonts w:ascii="Times New Roman" w:eastAsia="Times New Roman" w:hAnsi="Times New Roman" w:cs="Times New Roman"/>
          <w:sz w:val="24"/>
          <w:szCs w:val="24"/>
          <w:lang w:eastAsia="ru-RU"/>
        </w:rPr>
        <w:br/>
      </w:r>
      <w:r w:rsidRPr="004D1061">
        <w:rPr>
          <w:rFonts w:ascii="Times New Roman" w:eastAsia="Times New Roman" w:hAnsi="Times New Roman" w:cs="Times New Roman"/>
          <w:b/>
          <w:bCs/>
          <w:sz w:val="24"/>
          <w:szCs w:val="24"/>
          <w:lang w:eastAsia="ru-RU"/>
        </w:rPr>
        <w:t>ЛИЦА, ИМЕЮЩИЕ ПРАВО НА ЛЬГОТЫ ПРИ ЗАЧИСЛЕНИИ В УВО</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24. Без вступительных испытаний зачисляются:</w:t>
      </w:r>
    </w:p>
    <w:p w:rsidR="004D1061" w:rsidRPr="004D1061" w:rsidRDefault="004D1061" w:rsidP="004D10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 xml:space="preserve">победители (дипломы I, II,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предмет определен предметом первого профильного испытания (за исключением специальностей </w:t>
      </w:r>
      <w:r w:rsidRPr="004D1061">
        <w:rPr>
          <w:rFonts w:ascii="Times New Roman" w:eastAsia="Times New Roman" w:hAnsi="Times New Roman" w:cs="Times New Roman"/>
          <w:sz w:val="24"/>
          <w:szCs w:val="24"/>
          <w:lang w:eastAsia="ru-RU"/>
        </w:rPr>
        <w:lastRenderedPageBreak/>
        <w:t>«Международные отношения», «Международное право», «Правоведение», «Экономическое право», «Государственное управление и право»);</w:t>
      </w:r>
    </w:p>
    <w:p w:rsidR="004D1061" w:rsidRPr="004D1061" w:rsidRDefault="004D1061" w:rsidP="004D10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химии и биологии, проведенных в учебном году, при поступлении на медицинские специальности;</w:t>
      </w:r>
    </w:p>
    <w:p w:rsidR="004D1061" w:rsidRPr="004D1061" w:rsidRDefault="004D1061" w:rsidP="004D10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физические, математические и технико-технологические специальности;</w:t>
      </w:r>
    </w:p>
    <w:p w:rsidR="004D1061" w:rsidRPr="004D1061" w:rsidRDefault="004D1061" w:rsidP="004D10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победители (Гран-при, дипломы I, II,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 (в ред. Указа Президента Республики Беларусь от 09.01.2017 N 4)</w:t>
      </w:r>
    </w:p>
    <w:p w:rsidR="004D1061" w:rsidRPr="004D1061" w:rsidRDefault="004D1061" w:rsidP="004D10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участники (спортсмены) Олимпийских, Паралимпийских и Дефлимпийских игр, лица, занявшие 1 — 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лица, занявшие 1 — 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лица, занявшие 1 — 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входящим в программу Паралимпийских и Дефлимпийских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 xml:space="preserve">лица, награжденные в течение последних двух лет на момент получения общего среднего, среднего специального образования нагрудными знаками «Лаўрэат спецыяльнага фонду Прэзiдэнта Рэспублiкi Беларусь па сацыяльнай падтрымцы здольных навучэнцаў i студэнтаў» и (или) «Лаўрэат спецыяльнага фонду </w:t>
      </w:r>
      <w:r w:rsidRPr="004D1061">
        <w:rPr>
          <w:rFonts w:ascii="Times New Roman" w:eastAsia="Times New Roman" w:hAnsi="Times New Roman" w:cs="Times New Roman"/>
          <w:sz w:val="24"/>
          <w:szCs w:val="24"/>
          <w:lang w:eastAsia="ru-RU"/>
        </w:rPr>
        <w:lastRenderedPageBreak/>
        <w:t>Прэзiдэнта Рэспублiкi Беларусь па падтрымцы таленавiтай моладзi» за творческие достижения в сфере культуры, соответствующие избранной специальности, высокие достижения в отдельных предметных областях, соответствующие избранному профилю (направлению) образования;</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для которых данный предмет определен предметом первого профильного испытания, а также лица, имеющие аттестат об общем среднем образовании особого образца с награждением золотой или серебряной медалью или имеющие диплом о среднем специальном образовании с отличием, при наличии рекомендации педагогического совета учреждения образования, которое они закончили, при поступлении на педагогические специальности, перечень которых устанавливается Министерством образования;</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выпускники учреждения образования «Минское суворовское военное училище», закончившие в год поступления данное учреждение с отметками 7 (семь) и выше баллов по всем предметам учебного плана и направленные в пределах плана распределения суворовцев для дальнейшего обучения в УВО Министерства обороны, Министерства внутренних дел, Министерства по чрезвычайным ситуациям, Государственного пограничного комитета, на военные факультеты УВО либо закончившие специализированные по спорту классы и направленные в пределах плана распределения для дальнейшего обучения по специальностям физической культуры и спорта на военные факультеты УВО;</w:t>
      </w:r>
    </w:p>
    <w:p w:rsidR="004D1061" w:rsidRPr="004D1061" w:rsidRDefault="004D1061" w:rsidP="004D10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выпускники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с отметками 7 (семь) и выше баллов по всем предметам учебного плана, при поступлении в УВО Министерства обороны по специальностям (направлениям специальностей, специализациям), перечень которых утверждается Министерством обороны,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4D1061" w:rsidRPr="004D1061" w:rsidRDefault="004D1061" w:rsidP="004D10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победители (дипломы I, II,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наиболее востребованные экономикой специальности, перечень которых устанавливается Министерством образования по согласованию с Министерством экономики, для которых данный предмет определен вторым предметом профильного испытания;</w:t>
      </w:r>
      <w:r w:rsidRPr="004D1061">
        <w:rPr>
          <w:rFonts w:ascii="Times New Roman" w:eastAsia="Times New Roman" w:hAnsi="Times New Roman" w:cs="Times New Roman"/>
          <w:sz w:val="24"/>
          <w:szCs w:val="24"/>
          <w:lang w:eastAsia="ru-RU"/>
        </w:rPr>
        <w:br/>
        <w:t>(абзац введен Указом Президента Республики Беларусь от 09.01.2017 N 4)</w:t>
      </w:r>
    </w:p>
    <w:p w:rsidR="004D1061" w:rsidRPr="004D1061" w:rsidRDefault="004D1061" w:rsidP="004D10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 xml:space="preserve">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по учебным предметам, </w:t>
      </w:r>
      <w:r w:rsidRPr="004D1061">
        <w:rPr>
          <w:rFonts w:ascii="Times New Roman" w:eastAsia="Times New Roman" w:hAnsi="Times New Roman" w:cs="Times New Roman"/>
          <w:sz w:val="24"/>
          <w:szCs w:val="24"/>
          <w:lang w:eastAsia="ru-RU"/>
        </w:rPr>
        <w:lastRenderedPageBreak/>
        <w:t>перечень которых устанавливается Министерством образования, а также лица, имеющие аттестат об общем среднем образовании особого образца с награждением золотой или серебряной медалью или имеющие диплом о профессионально-техническом образовании с получением общего среднего образования с отличием, диплом о среднем специальном образовании с отличием, при поступлении на наиболее востребованные экономикой специальности, перечень которых устанавливается Министерством образования по согласованию с Министерством экономики;</w:t>
      </w:r>
      <w:r w:rsidRPr="004D1061">
        <w:rPr>
          <w:rFonts w:ascii="Times New Roman" w:eastAsia="Times New Roman" w:hAnsi="Times New Roman" w:cs="Times New Roman"/>
          <w:sz w:val="24"/>
          <w:szCs w:val="24"/>
          <w:lang w:eastAsia="ru-RU"/>
        </w:rPr>
        <w:br/>
        <w:t>(абзац введен Указом Президента Республики Беларусь от 09.01.2017 N 4)</w:t>
      </w:r>
    </w:p>
    <w:p w:rsidR="004D1061" w:rsidRPr="004D1061" w:rsidRDefault="004D1061" w:rsidP="004D10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лица, прошедшие обучение в профильных классах (группах) педагогической направленности учреждений общего среднего образования, при наличии в документе об образовании отметок не ниже 7 (семи) баллов по всем учебным предметам и отметок не ниже 8 (восьми) баллов по учебным предметам, соответствующим предметам профильных испытаний, при поступлении на педагогические специальности, перечень которых устанавливается Министерством образования (при наличии рекомендации педагогического совета учреждения образования, которое они закончили, и по результатам собеседования, проводимого УВО в порядке, устанавливаемом Министерством образования), при условии последующей обязательной работы по распределению после получения высшего образования в дневной форме за счет средств бюджета не менее пяти лет. (абзац введен Указом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выставляется высший балл, установленный для оценки результатов по соответствующему предмету вступительного испытания.</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Победителям (диплом I степени) третьего (областного, Минского городского) этапа республиканской олимпиады по информатике и астрономии, проведенной Министерством образования в учебном году, выставляется высший балл, установленный для оценки результатов по предмету профильного испытания «Физика».</w:t>
      </w:r>
      <w:r w:rsidRPr="004D1061">
        <w:rPr>
          <w:rFonts w:ascii="Times New Roman" w:eastAsia="Times New Roman" w:hAnsi="Times New Roman" w:cs="Times New Roman"/>
          <w:sz w:val="24"/>
          <w:szCs w:val="24"/>
          <w:lang w:eastAsia="ru-RU"/>
        </w:rPr>
        <w:br/>
        <w:t>(часть вторая п. 25 введена Указом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Победителям (диплом I степени) третьего (областного, Минского городского) этапа республиканской олимпиады по истории, проведенной Министерством образования в учебном году, выставляется высший балл, установленный для оценки результатов профильного испытания по учебному предмету «История Беларуси» или по учебному предмету «Всемирная история (новейшее время)» (по выбору абитуриента).</w:t>
      </w:r>
      <w:r w:rsidRPr="004D1061">
        <w:rPr>
          <w:rFonts w:ascii="Times New Roman" w:eastAsia="Times New Roman" w:hAnsi="Times New Roman" w:cs="Times New Roman"/>
          <w:sz w:val="24"/>
          <w:szCs w:val="24"/>
          <w:lang w:eastAsia="ru-RU"/>
        </w:rPr>
        <w:br/>
        <w:t>(часть третья п. 25 введена Указом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Лицам, имеющим диплом о среднем специальном образовании с отличием по специальности «Лечебное дело» и поступающим на специальности высшего образования «Лечебное дело» и «Педиатрия», выставляется высший балл, установленный для оценки результатов по предмету профильного испытания «Биология».</w:t>
      </w:r>
      <w:r w:rsidRPr="004D1061">
        <w:rPr>
          <w:rFonts w:ascii="Times New Roman" w:eastAsia="Times New Roman" w:hAnsi="Times New Roman" w:cs="Times New Roman"/>
          <w:sz w:val="24"/>
          <w:szCs w:val="24"/>
          <w:lang w:eastAsia="ru-RU"/>
        </w:rPr>
        <w:br/>
        <w:t>(часть четвертая п. 25 введена Указом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 xml:space="preserve">При поступлении на специальности «Международные отношения», «Международное право», «Правоведение», «Экономическое право», «Государственное управление и право» победителям (дипломы I, II, III степени) республиканской олимпиады по учебным предметам, проведенной Министерством образования в учебном году, которые определены предметами профильных испытаний, выставляется высший балл, установленный для оценки результатов по соответствующим предметам вступительных </w:t>
      </w:r>
      <w:r w:rsidRPr="004D1061">
        <w:rPr>
          <w:rFonts w:ascii="Times New Roman" w:eastAsia="Times New Roman" w:hAnsi="Times New Roman" w:cs="Times New Roman"/>
          <w:sz w:val="24"/>
          <w:szCs w:val="24"/>
          <w:lang w:eastAsia="ru-RU"/>
        </w:rPr>
        <w:lastRenderedPageBreak/>
        <w:t>испытаний.</w:t>
      </w:r>
      <w:r w:rsidRPr="004D1061">
        <w:rPr>
          <w:rFonts w:ascii="Times New Roman" w:eastAsia="Times New Roman" w:hAnsi="Times New Roman" w:cs="Times New Roman"/>
          <w:sz w:val="24"/>
          <w:szCs w:val="24"/>
          <w:lang w:eastAsia="ru-RU"/>
        </w:rPr>
        <w:br/>
        <w:t>При поступлении на все группы специальностей, за исключением филологических специальностей, победителям (дипломы I, II,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выставляется высший балл, установленный для оценки результатов вступительного испытания по белорусскому или русскому языку.</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При поступлении на специальности физической культуры и спорта лицам, которым присвоено спортивное звание «Мастер спорта Республики Беларусь международного класса» или «Мастер спорта Республики Беларусь», выставляется высший балл, установленный для оценки результатов вступительного испытания по дисциплине «Физическая культура и спорт».</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26. На места, оставшиеся после зачисления абитуриентов на основании пункта 24 настоящих Правил, вне конкурса при наличии в документе об образовании отметок не ниже 6 (шести) баллов по предметам вступительных испытаний зачисляются:</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дети-сироты и дети, оставшиеся без попечения родителей, а также лица из числа детей-сирот и детей, оставшихся без попечения родителей, при поступлении на все специальности (направления специальностей, специализации) (кроме медицинских специальностей, а также специальностей «Международные отношения», «Международное право», «Правоведение», «Экономическое право», «Государственное управление и право») в количестве до 30 процентов от контрольных цифр приема;</w:t>
      </w:r>
    </w:p>
    <w:p w:rsidR="004D1061" w:rsidRPr="004D1061" w:rsidRDefault="004D1061" w:rsidP="004D10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лица, занявшие в год приема или в году, предшествующем году приема, 2-е и 3-е места на официальных чемпионатах Республики Беларусь, 1-е место в официальных финалах кубков, на первенствах, Олимпийских днях молодежи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выпускники средних школ — училищ олимпийского резерва, получившие в год приема среднее специальное образование за счет средств бюджета, при поступлении на специальности физической культуры и спорта;</w:t>
      </w:r>
    </w:p>
    <w:p w:rsidR="004D1061" w:rsidRPr="004D1061" w:rsidRDefault="004D1061" w:rsidP="004D10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выпускники учреждения образования «Минское суворовское военное училище»,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при поступлении в УВО Министерства обороны и на военные факультеты УВО на специальности, перечень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 в количестве до 30 процентов от контрольных цифр приема;</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 xml:space="preserve">лица, имеющие рекомендации воинских частей (прапорщики, солдаты и сержанты, проходящие военную службу по контракту; военнослужащие срочной военной </w:t>
      </w:r>
      <w:r w:rsidRPr="004D1061">
        <w:rPr>
          <w:rFonts w:ascii="Times New Roman" w:eastAsia="Times New Roman" w:hAnsi="Times New Roman" w:cs="Times New Roman"/>
          <w:sz w:val="24"/>
          <w:szCs w:val="24"/>
          <w:lang w:eastAsia="ru-RU"/>
        </w:rPr>
        <w:lastRenderedPageBreak/>
        <w:t>службы, прослужившие не менее шести месяцев; граждане, уволенные со срочной военной службы в запас в год приема), лица рядового и младшего начальствующего состава органов внутренних дел, имеющие рекомендации органов внутренних дел, при поступлении в УВО Министерства обороны и на военные факультеты УВО на специальности, перечень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в количестве до 30 процентов от контрольных цифр приема;</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лица, имеющие рекомендации органов пограничной службы (прапорщики, солдаты и сержанты, проходящие военную службу по контракту в органах пограничной службы; военнослужащие срочной военной службы, прослужившие в органах пограничной службы не менее шести месяцев; граждане, уволенные со срочной военной службы из органов пограничной службы в запас в год приема), при зачислении в УВО Государственного пограничного комитета, а также в интересах органов пограничной службы при зачислении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«Промышленное и гражданское строительство»), УВО Министерства внутренних дел, Министерства по чрезвычайным ситуациям в количестве до 30 процентов от контрольных цифр приема;</w:t>
      </w:r>
    </w:p>
    <w:p w:rsidR="004D1061" w:rsidRPr="004D1061" w:rsidRDefault="004D1061" w:rsidP="004D10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и поступающие для получения первого высшего образования, в количестве до 10 процентов от контрольных цифр приема.</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В случае, если количество заявлений, поданных абитуриентами, указанными в части первой настоящего пункта, превышает количество мест, предоставляемых УВО для получения высшего образования на условиях зачисления вне конкурса, зачисляются абитуриенты, имеющие более высокую общую сумму баллов, подсчитанную по результатам сдачи вступительных испытаний и среднего балла документа об образовании, а при равной общей сумме баллов имеющие преимущественное право на зачисление, установленное в соответствии с пунктом 27 настоящих Правил. Абитуриенты, которые не проходят по данному конкурсу, имеют право участвовать в конкурсе на общих основаниях.</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27. На места, оставшиеся после зачисления абитуриентов на основании пунктов 24 и 26 настоящих Правил, зачисляются абитуриенты по конкурсу на основе общей суммы баллов.</w:t>
      </w:r>
      <w:r w:rsidRPr="004D1061">
        <w:rPr>
          <w:rFonts w:ascii="Times New Roman" w:eastAsia="Times New Roman" w:hAnsi="Times New Roman" w:cs="Times New Roman"/>
          <w:sz w:val="24"/>
          <w:szCs w:val="24"/>
          <w:lang w:eastAsia="ru-RU"/>
        </w:rPr>
        <w:br/>
        <w:t>(часть первая п. 27 введена Указом Президента Республики Беларусь от 09.01.2017 N 4)</w:t>
      </w:r>
    </w:p>
    <w:p w:rsidR="004D1061" w:rsidRPr="004D1061" w:rsidRDefault="004D1061" w:rsidP="004D10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Преимущественное право на зачисление при равной общей сумме баллов в порядке перечисления имеют абитуриенты:</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получившие более высокий балл на вступительном испытании по первому предмету профильного испытания;</w:t>
      </w:r>
    </w:p>
    <w:p w:rsidR="004D1061" w:rsidRPr="004D1061" w:rsidRDefault="004D1061" w:rsidP="004D10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lastRenderedPageBreak/>
        <w:t>получившие более высокий балл на вступительном испытании по второму предмету профильного испытания;</w:t>
      </w:r>
    </w:p>
    <w:p w:rsidR="004D1061" w:rsidRPr="004D1061" w:rsidRDefault="004D1061" w:rsidP="004D10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имеющие более высокий балл в документе об образовании по первому предмету профильного испытания;</w:t>
      </w:r>
    </w:p>
    <w:p w:rsidR="004D1061" w:rsidRPr="004D1061" w:rsidRDefault="004D1061" w:rsidP="004D10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имеющие более высокий балл в документе об образовании по второму предмету профильного испытания;</w:t>
      </w:r>
    </w:p>
    <w:p w:rsidR="004D1061" w:rsidRPr="004D1061" w:rsidRDefault="004D1061" w:rsidP="004D10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являющиеся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w:t>
      </w:r>
      <w:r w:rsidRPr="004D1061">
        <w:rPr>
          <w:rFonts w:ascii="Times New Roman" w:eastAsia="Times New Roman" w:hAnsi="Times New Roman" w:cs="Times New Roman"/>
          <w:sz w:val="24"/>
          <w:szCs w:val="24"/>
          <w:lang w:eastAsia="ru-RU"/>
        </w:rPr>
        <w:br/>
        <w:t>(абзац введен Указом Президента Республики Беларусь от 09.01.2017 N 4)</w:t>
      </w:r>
    </w:p>
    <w:p w:rsidR="004D1061" w:rsidRPr="004D1061" w:rsidRDefault="004D1061" w:rsidP="004D10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являющиеся членами волонтерского движения «Доброе сердце» общественного объединения «Белорусский республиканский союз молодежи»;</w:t>
      </w:r>
      <w:r w:rsidRPr="004D1061">
        <w:rPr>
          <w:rFonts w:ascii="Times New Roman" w:eastAsia="Times New Roman" w:hAnsi="Times New Roman" w:cs="Times New Roman"/>
          <w:sz w:val="24"/>
          <w:szCs w:val="24"/>
          <w:lang w:eastAsia="ru-RU"/>
        </w:rPr>
        <w:br/>
        <w:t>(абзац введен Указом Президента Республики Беларусь от 09.01.2017 N 4)</w:t>
      </w:r>
    </w:p>
    <w:p w:rsidR="004D1061" w:rsidRPr="004D1061" w:rsidRDefault="004D1061" w:rsidP="004D10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являющиеся членами молодежных отрядов охраны правопорядка, имеющими рекомендации Центрального комитета общественного объединения «Белорусский республиканский союз молодежи», при поступлении в УВО Министерства обороны и Министерства по чрезвычайным ситуациям;</w:t>
      </w:r>
      <w:r w:rsidRPr="004D1061">
        <w:rPr>
          <w:rFonts w:ascii="Times New Roman" w:eastAsia="Times New Roman" w:hAnsi="Times New Roman" w:cs="Times New Roman"/>
          <w:sz w:val="24"/>
          <w:szCs w:val="24"/>
          <w:lang w:eastAsia="ru-RU"/>
        </w:rPr>
        <w:br/>
        <w:t>(абзац введен Указом Президента Республики Беларусь от 09.01.2017 N 4)</w:t>
      </w:r>
    </w:p>
    <w:p w:rsidR="004D1061" w:rsidRPr="004D1061" w:rsidRDefault="004D1061" w:rsidP="004D10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имеющие более высокий средний балл документа об образовании.</w:t>
      </w:r>
    </w:p>
    <w:p w:rsidR="004D1061" w:rsidRPr="004D1061" w:rsidRDefault="004D1061" w:rsidP="004D10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1061">
        <w:rPr>
          <w:rFonts w:ascii="Times New Roman" w:eastAsia="Times New Roman" w:hAnsi="Times New Roman" w:cs="Times New Roman"/>
          <w:b/>
          <w:bCs/>
          <w:sz w:val="24"/>
          <w:szCs w:val="24"/>
          <w:lang w:eastAsia="ru-RU"/>
        </w:rPr>
        <w:t xml:space="preserve">ГЛАВА 5 </w:t>
      </w:r>
      <w:r w:rsidRPr="004D1061">
        <w:rPr>
          <w:rFonts w:ascii="Times New Roman" w:eastAsia="Times New Roman" w:hAnsi="Times New Roman" w:cs="Times New Roman"/>
          <w:sz w:val="24"/>
          <w:szCs w:val="24"/>
          <w:lang w:eastAsia="ru-RU"/>
        </w:rPr>
        <w:br/>
      </w:r>
      <w:r w:rsidRPr="004D1061">
        <w:rPr>
          <w:rFonts w:ascii="Times New Roman" w:eastAsia="Times New Roman" w:hAnsi="Times New Roman" w:cs="Times New Roman"/>
          <w:b/>
          <w:bCs/>
          <w:sz w:val="24"/>
          <w:szCs w:val="24"/>
          <w:lang w:eastAsia="ru-RU"/>
        </w:rPr>
        <w:t>ПОРЯДОК ЗАЧИСЛЕНИЯ АБИТУРИЕНТОВ</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28. Сроки зачисления абитуриентов определяются Министерством образования.</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29. Зачисление абитуриентов в УВО для получения высшего образования за счет средств бюджета и на платной основе проводится по конкурсу на основе общей суммы баллов, подсчитанной по результатам сдачи трех вступительных испытаний и среднего балла документа об образовании, если иное не установлено в частях второй — шестой настоящего пункта.</w:t>
      </w:r>
      <w:r w:rsidRPr="004D1061">
        <w:rPr>
          <w:rFonts w:ascii="Times New Roman" w:eastAsia="Times New Roman" w:hAnsi="Times New Roman" w:cs="Times New Roman"/>
          <w:sz w:val="24"/>
          <w:szCs w:val="24"/>
          <w:lang w:eastAsia="ru-RU"/>
        </w:rPr>
        <w:br/>
        <w:t>(часть первая п. 29 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Зачисление абитуриентов на специальности профиля образования «Искусство и дизайн», специальности «Искусствоведение (по направлениям)», «Архитектура», «Архитектурный дизайн» для получения образования за счет средств бюджета и на платной основе на места по очной и заочной формам получения образования проводится по конкурсу на основе общей суммы баллов, подсчитанной по результатам проведения этапов профильного испытания по дисциплине «Творчество» и среднего балла суммы баллов, полученной по результатам сдачи вступительных испытаний в форме ЦТ и среднего балла документа об образовании.</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Зачисление абитуриентов, поступающих на сельскохозяйственные специальности, проводится по конкурсу на основе общей суммы баллов, подсчитанной по результатам сдачи двух профильных испытаний и среднего балла документа об образовании.</w:t>
      </w:r>
      <w:r w:rsidRPr="004D1061">
        <w:rPr>
          <w:rFonts w:ascii="Times New Roman" w:eastAsia="Times New Roman" w:hAnsi="Times New Roman" w:cs="Times New Roman"/>
          <w:sz w:val="24"/>
          <w:szCs w:val="24"/>
          <w:lang w:eastAsia="ru-RU"/>
        </w:rPr>
        <w:br/>
        <w:t>(часть третья п. 29 введена Указом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Зачисление абитуриентов, поступающих для получения высшего образования в сокращенный срок, проводится по конкурсу на основе общей суммы баллов, подсчитанной по результатам сдачи двух профильных испытаний и среднего балла диплома о среднем специальном образовании.</w:t>
      </w:r>
      <w:r w:rsidRPr="004D1061">
        <w:rPr>
          <w:rFonts w:ascii="Times New Roman" w:eastAsia="Times New Roman" w:hAnsi="Times New Roman" w:cs="Times New Roman"/>
          <w:sz w:val="24"/>
          <w:szCs w:val="24"/>
          <w:lang w:eastAsia="ru-RU"/>
        </w:rPr>
        <w:br/>
        <w:t>(часть четвертая п. 29 введена Указом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lastRenderedPageBreak/>
        <w:t>Для зачисления абитуриентов, получивших профессионально-техническое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профессионально-техническом образовании).</w:t>
      </w:r>
      <w:r w:rsidRPr="004D1061">
        <w:rPr>
          <w:rFonts w:ascii="Times New Roman" w:eastAsia="Times New Roman" w:hAnsi="Times New Roman" w:cs="Times New Roman"/>
          <w:sz w:val="24"/>
          <w:szCs w:val="24"/>
          <w:lang w:eastAsia="ru-RU"/>
        </w:rPr>
        <w:br/>
        <w:t>(часть пятая п. 29 введена Указом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Для зачисления абитуриентов, получивших среднее специальное образование, в общей сумме баллов учитывается средний балл диплома о среднем специальном образовании.</w:t>
      </w:r>
      <w:r w:rsidRPr="004D1061">
        <w:rPr>
          <w:rFonts w:ascii="Times New Roman" w:eastAsia="Times New Roman" w:hAnsi="Times New Roman" w:cs="Times New Roman"/>
          <w:sz w:val="24"/>
          <w:szCs w:val="24"/>
          <w:lang w:eastAsia="ru-RU"/>
        </w:rPr>
        <w:br/>
        <w:t>(часть шестая п. 29 введена Указом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Средний балл документа об образовании определяется с точностью до десятых долей единицы. Точность среднего балла документа об образовании в случае, предусмотренном в абзаце девятом части второй пункта 27 настоящих Правил, определяется не ниже десятых долей единицы.</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приложению.</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Средний балл документа об образовании по десятибалльной шкале переводится в стобалльную шкалу путем умножения на 10.</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В случае, если хотя бы одно вступительное испытание оценивается по десятибалльной шкале, то определению общей суммы баллов в соответствии с частями первой — шестой настоящего пункта предшествует перевод отметок по десятибалльной шкале в стобалльную шкалу путем умножения на 10.</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По решению приемной комиссии УВО конкурс может проводиться по факультету, группе факультетов, специальности (направлению специальности), группе специальностей (направлений специальностей), специализации, группе специализаций.</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По решению Министерства образования при реализации автоматизированного зачисления конкурс может проводиться по группе УВО.</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Зачисление абитуриентов, участвующих в конкурсе для получения высшего образования за счет средств бюджета и на платной основе по группе специальностей в УВО с использованием автоматизированной системы зачисления, осуществляется согласно конкурсному списку абитуриентов, сформированному в пределах группы специальностей в порядке убывания набранной абитуриентами общей суммы баллов, подсчитанной в соответствии с частями первой — шестой настоящего пункта, с последующим учетом порядкового номера специальности (направления специальности, специализации) в перечне, указанном абитуриентом в заявлении.</w:t>
      </w:r>
      <w:r w:rsidRPr="004D1061">
        <w:rPr>
          <w:rFonts w:ascii="Times New Roman" w:eastAsia="Times New Roman" w:hAnsi="Times New Roman" w:cs="Times New Roman"/>
          <w:sz w:val="24"/>
          <w:szCs w:val="24"/>
          <w:lang w:eastAsia="ru-RU"/>
        </w:rPr>
        <w:br/>
        <w:t>(часть тринадцатая п. 29 введена Указом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 xml:space="preserve">По решению приемной комиссии УВО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w:t>
      </w:r>
      <w:r w:rsidRPr="004D1061">
        <w:rPr>
          <w:rFonts w:ascii="Times New Roman" w:eastAsia="Times New Roman" w:hAnsi="Times New Roman" w:cs="Times New Roman"/>
          <w:sz w:val="24"/>
          <w:szCs w:val="24"/>
          <w:lang w:eastAsia="ru-RU"/>
        </w:rPr>
        <w:lastRenderedPageBreak/>
        <w:t>финансовых расследований Комитета государственного контроля, органов и подразделений по чрезвычайным ситуациям конкурс может проводиться отдельно для каждого государственного органа или группы государственных органов.</w:t>
      </w:r>
      <w:r w:rsidRPr="004D1061">
        <w:rPr>
          <w:rFonts w:ascii="Times New Roman" w:eastAsia="Times New Roman" w:hAnsi="Times New Roman" w:cs="Times New Roman"/>
          <w:sz w:val="24"/>
          <w:szCs w:val="24"/>
          <w:lang w:eastAsia="ru-RU"/>
        </w:rPr>
        <w:br/>
        <w:t>(часть четырнадцатая п. 29 введена Указом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30. Зачисление в УВО на специальности, при поступлении на которые необходимо сдавать профильное испытание по дисциплине «Творчество», для получения высшего образования на платной основе в очной и заочной формах получения образования осуществляется по конкурсу в порядке перечисления:</w:t>
      </w:r>
    </w:p>
    <w:p w:rsidR="004D1061" w:rsidRPr="004D1061" w:rsidRDefault="004D1061" w:rsidP="004D106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абитуриенты, которые сдали профильное испытание по дисциплине «Творчество» в данном УВО;</w:t>
      </w:r>
    </w:p>
    <w:p w:rsidR="004D1061" w:rsidRPr="004D1061" w:rsidRDefault="004D1061" w:rsidP="004D106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абитуриенты, которые сдали профильное испытание по дисциплине «Творчество» в другом УВО.</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31. На места, установленные контрольными цифрами приема для получения образования на условиях целевой подготовки специалистов, проводится отдельный конкурс. Абитуриенты, которые не проходят по данному конкурсу, имеют право участвовать в конкурсе на общих основаниях.</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32. На места, установленные контрольными цифрами приема в УВО,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зачисление осуществляется в соответствии с установленной учредителем УВО квотой для каждого государственного органа.</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33. Сверх плана приема в пределах максимальной численности обучающихся, предусмотренной специальным разрешением (лицензией) на образовательную деятельность, по решению приемной комиссии и ходатайству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ходатайству иной республиканской федерации (союза, ассоциации) по виду (видам) спорта УВО имеют право зачислять для получения образования на платной основе в очной и заочной формах получения образования абитуриентов, которые выдержали вступительные испытания и имеют не ниже I спортивного разряда или спортивные звания «Мастер спорта Республики Беларусь международного класса», «Мастер спорта Республики Беларусь».</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 xml:space="preserve">34. Лица, поступающие для получения второго и последующего высшего образования, при незначительном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по решению приемной комиссии УВО зачисляются без вступительных испытаний на второй или последующие курсы при наличии вакантных мест для обучения (за исключением лиц, поступающих на специальности профиля образования «Искусство и дизайн»). При отсутствии вакантных мест они сдают вступительные испытания и зачисляются на полный курс обучения в соответствии с </w:t>
      </w:r>
      <w:r w:rsidRPr="004D1061">
        <w:rPr>
          <w:rFonts w:ascii="Times New Roman" w:eastAsia="Times New Roman" w:hAnsi="Times New Roman" w:cs="Times New Roman"/>
          <w:sz w:val="24"/>
          <w:szCs w:val="24"/>
          <w:lang w:eastAsia="ru-RU"/>
        </w:rPr>
        <w:lastRenderedPageBreak/>
        <w:t>настоящими Правилами.</w:t>
      </w:r>
      <w:r w:rsidRPr="004D1061">
        <w:rPr>
          <w:rFonts w:ascii="Times New Roman" w:eastAsia="Times New Roman" w:hAnsi="Times New Roman" w:cs="Times New Roman"/>
          <w:sz w:val="24"/>
          <w:szCs w:val="24"/>
          <w:lang w:eastAsia="ru-RU"/>
        </w:rPr>
        <w:br/>
        <w:t>(часть первая п. 34 в ред. Указа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а также лица, поступающие для получения второго и последующего высшего образования на специальности профиля образования «Искусство и дизайн», сдают вступительные испытания и зачисляются на полный курс обучения в соответствии с настоящими Правилами.</w:t>
      </w:r>
      <w:r w:rsidRPr="004D1061">
        <w:rPr>
          <w:rFonts w:ascii="Times New Roman" w:eastAsia="Times New Roman" w:hAnsi="Times New Roman" w:cs="Times New Roman"/>
          <w:sz w:val="24"/>
          <w:szCs w:val="24"/>
          <w:lang w:eastAsia="ru-RU"/>
        </w:rPr>
        <w:br/>
        <w:t>(часть вторая п. 34 введена Указом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Лица, поступающие для получения второго и последующего высшего образования на платной основе, пользуются правом внеконкурсного зачисления (за исключением лиц, поступающих на специальности профиля образования «Искусство и дизайн»). В случае, если количество заявлений, поданных лицами, поступающими для получения второго и последующего высшего образования и пользующимися правом внеконкурсного зачисления, превышает количество мест, предоставляемых УВО для получения высшего образования на платной основе, их зачисление осуществляется в порядке перечисления:</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лица, имеющие диплом о высшем образовании с отличием;</w:t>
      </w:r>
    </w:p>
    <w:p w:rsidR="004D1061" w:rsidRPr="004D1061" w:rsidRDefault="004D1061" w:rsidP="004D106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лица, имеющие больший (не менее одного года) стаж работы по трудовому договору (контракту) и (или) в качестве индивидуальных предпринимателей;</w:t>
      </w:r>
      <w:r w:rsidRPr="004D1061">
        <w:rPr>
          <w:rFonts w:ascii="Times New Roman" w:eastAsia="Times New Roman" w:hAnsi="Times New Roman" w:cs="Times New Roman"/>
          <w:sz w:val="24"/>
          <w:szCs w:val="24"/>
          <w:lang w:eastAsia="ru-RU"/>
        </w:rPr>
        <w:br/>
        <w:t>(в ред. Указа Президента Республики Беларусь от 09.01.2017 N 4)</w:t>
      </w:r>
    </w:p>
    <w:p w:rsidR="004D1061" w:rsidRPr="004D1061" w:rsidRDefault="004D1061" w:rsidP="004D106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лица, имеющие льготы в соответствии с пунктом 7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4D1061" w:rsidRPr="004D1061" w:rsidRDefault="004D1061" w:rsidP="004D106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лица, имеющие льготы в соответствии со статьями 19 — 23 Закона Республики Беларусь «О социальной защите граждан, пострадавших от катастрофы на Чернобыльской АЭС, других радиационных аварий″;</w:t>
      </w:r>
    </w:p>
    <w:p w:rsidR="004D1061" w:rsidRPr="004D1061" w:rsidRDefault="004D1061" w:rsidP="004D106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уволенные в запас военнослужащие, имеющие рекомендации воинских частей.</w:t>
      </w:r>
      <w:r w:rsidRPr="004D1061">
        <w:rPr>
          <w:rFonts w:ascii="Times New Roman" w:eastAsia="Times New Roman" w:hAnsi="Times New Roman" w:cs="Times New Roman"/>
          <w:sz w:val="24"/>
          <w:szCs w:val="24"/>
          <w:lang w:eastAsia="ru-RU"/>
        </w:rPr>
        <w:br/>
        <w:t>Часть исключена. — Указ Президента Республики Беларусь от 09.01.2017 N 4.</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35. 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4D1061" w:rsidRPr="004D1061" w:rsidRDefault="004D1061" w:rsidP="004D10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1061">
        <w:rPr>
          <w:rFonts w:ascii="Times New Roman" w:eastAsia="Times New Roman" w:hAnsi="Times New Roman" w:cs="Times New Roman"/>
          <w:b/>
          <w:bCs/>
          <w:sz w:val="24"/>
          <w:szCs w:val="24"/>
          <w:lang w:eastAsia="ru-RU"/>
        </w:rPr>
        <w:t>ГЛАВА 6</w:t>
      </w:r>
      <w:r w:rsidRPr="004D1061">
        <w:rPr>
          <w:rFonts w:ascii="Times New Roman" w:eastAsia="Times New Roman" w:hAnsi="Times New Roman" w:cs="Times New Roman"/>
          <w:sz w:val="24"/>
          <w:szCs w:val="24"/>
          <w:lang w:eastAsia="ru-RU"/>
        </w:rPr>
        <w:br/>
      </w:r>
      <w:r w:rsidRPr="004D1061">
        <w:rPr>
          <w:rFonts w:ascii="Times New Roman" w:eastAsia="Times New Roman" w:hAnsi="Times New Roman" w:cs="Times New Roman"/>
          <w:b/>
          <w:bCs/>
          <w:sz w:val="24"/>
          <w:szCs w:val="24"/>
          <w:lang w:eastAsia="ru-RU"/>
        </w:rPr>
        <w:t>ЗАКЛЮЧИТЕЛЬНЫЕ ПОЛОЖЕНИЯ</w:t>
      </w:r>
    </w:p>
    <w:p w:rsidR="004D1061" w:rsidRPr="004D1061" w:rsidRDefault="004D1061" w:rsidP="004D10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36.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УВО, то на вакантные места зачисляются абитуриенты, которые не прошли по конкурсу на данную специальность (направление специальности, специализацию) в данной форме получения образования в этом УВО. Зачисление на вакантные места на обучение за счет средств бюджета лиц, поступавших в УВО и участвовавших в конкурсе на иные специальности (направления специальностей, специализации), допускается только при отсутствии конкурса на обучение за счет средств бюджета по данной специальности.</w:t>
      </w:r>
    </w:p>
    <w:p w:rsidR="004D1061" w:rsidRPr="004D1061" w:rsidRDefault="004D1061" w:rsidP="004D1061">
      <w:pPr>
        <w:spacing w:before="100" w:beforeAutospacing="1" w:after="100" w:afterAutospacing="1" w:line="240" w:lineRule="auto"/>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lastRenderedPageBreak/>
        <w:t>37. 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4D1061" w:rsidRPr="004D1061" w:rsidRDefault="004D1061" w:rsidP="004D1061">
      <w:pPr>
        <w:spacing w:before="100" w:beforeAutospacing="1" w:after="100" w:afterAutospacing="1" w:line="240" w:lineRule="auto"/>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38.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4D1061" w:rsidRPr="004D1061" w:rsidRDefault="004D1061" w:rsidP="004D1061">
      <w:pPr>
        <w:spacing w:before="100" w:beforeAutospacing="1" w:after="100" w:afterAutospacing="1" w:line="240" w:lineRule="auto"/>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39. Вопросы приема в УВО, не определенные в настоящих Правилах, решаются приемными комиссиями учреждений образования в соответствии с законодательством.</w:t>
      </w:r>
    </w:p>
    <w:p w:rsidR="004D1061" w:rsidRPr="004D1061" w:rsidRDefault="004D1061" w:rsidP="004D1061">
      <w:pPr>
        <w:spacing w:before="100" w:beforeAutospacing="1" w:after="100" w:afterAutospacing="1" w:line="240" w:lineRule="auto"/>
        <w:rPr>
          <w:rFonts w:ascii="Times New Roman" w:eastAsia="Times New Roman" w:hAnsi="Times New Roman" w:cs="Times New Roman"/>
          <w:sz w:val="24"/>
          <w:szCs w:val="24"/>
          <w:lang w:eastAsia="ru-RU"/>
        </w:rPr>
      </w:pPr>
      <w:r w:rsidRPr="004D1061">
        <w:rPr>
          <w:rFonts w:ascii="Times New Roman" w:eastAsia="Times New Roman" w:hAnsi="Times New Roman" w:cs="Times New Roman"/>
          <w:noProof/>
          <w:color w:val="0000FF"/>
          <w:sz w:val="24"/>
          <w:szCs w:val="24"/>
          <w:lang w:eastAsia="ru-RU"/>
        </w:rPr>
        <w:drawing>
          <wp:inline distT="0" distB="0" distL="0" distR="0" wp14:anchorId="50A8DB0C" wp14:editId="78E838F1">
            <wp:extent cx="6169660" cy="5024120"/>
            <wp:effectExtent l="0" t="0" r="2540" b="5080"/>
            <wp:docPr id="1" name="Рисунок 1" descr="ПЕРЕВОДНАЯ ТАБЛИЦА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ЕВОДНАЯ ТАБЛИЦА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9660" cy="5024120"/>
                    </a:xfrm>
                    <a:prstGeom prst="rect">
                      <a:avLst/>
                    </a:prstGeom>
                    <a:noFill/>
                    <a:ln>
                      <a:noFill/>
                    </a:ln>
                  </pic:spPr>
                </pic:pic>
              </a:graphicData>
            </a:graphic>
          </wp:inline>
        </w:drawing>
      </w:r>
    </w:p>
    <w:p w:rsidR="004D1061" w:rsidRPr="004D1061" w:rsidRDefault="004D1061" w:rsidP="004D1061">
      <w:pPr>
        <w:spacing w:after="0" w:line="240" w:lineRule="auto"/>
        <w:rPr>
          <w:rFonts w:ascii="Times New Roman" w:eastAsia="Times New Roman" w:hAnsi="Times New Roman" w:cs="Times New Roman"/>
          <w:sz w:val="24"/>
          <w:szCs w:val="24"/>
          <w:lang w:eastAsia="ru-RU"/>
        </w:rPr>
      </w:pPr>
      <w:bookmarkStart w:id="0" w:name="_GoBack"/>
      <w:bookmarkEnd w:id="0"/>
    </w:p>
    <w:p w:rsidR="004D1061" w:rsidRPr="004D1061" w:rsidRDefault="004D1061" w:rsidP="004D1061">
      <w:pPr>
        <w:spacing w:after="0" w:line="240" w:lineRule="auto"/>
        <w:jc w:val="center"/>
        <w:rPr>
          <w:rFonts w:ascii="Times New Roman" w:eastAsia="Times New Roman" w:hAnsi="Times New Roman" w:cs="Times New Roman"/>
          <w:sz w:val="24"/>
          <w:szCs w:val="24"/>
          <w:lang w:eastAsia="ru-RU"/>
        </w:rPr>
      </w:pPr>
      <w:r w:rsidRPr="004D1061">
        <w:rPr>
          <w:rFonts w:ascii="Times New Roman" w:eastAsia="Times New Roman" w:hAnsi="Times New Roman" w:cs="Times New Roman"/>
          <w:sz w:val="24"/>
          <w:szCs w:val="24"/>
          <w:lang w:eastAsia="ru-RU"/>
        </w:rPr>
        <w:t xml:space="preserve">                                                                                      </w:t>
      </w:r>
    </w:p>
    <w:p w:rsidR="00196762" w:rsidRDefault="00196762"/>
    <w:sectPr w:rsidR="00196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428C"/>
    <w:multiLevelType w:val="multilevel"/>
    <w:tmpl w:val="7446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366B5"/>
    <w:multiLevelType w:val="multilevel"/>
    <w:tmpl w:val="EE1A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21DCE"/>
    <w:multiLevelType w:val="multilevel"/>
    <w:tmpl w:val="25F6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13275"/>
    <w:multiLevelType w:val="multilevel"/>
    <w:tmpl w:val="FF72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E04FD"/>
    <w:multiLevelType w:val="multilevel"/>
    <w:tmpl w:val="327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C6261"/>
    <w:multiLevelType w:val="multilevel"/>
    <w:tmpl w:val="BCE8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1F1A10"/>
    <w:multiLevelType w:val="multilevel"/>
    <w:tmpl w:val="1F9E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383D92"/>
    <w:multiLevelType w:val="multilevel"/>
    <w:tmpl w:val="B65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E765E5"/>
    <w:multiLevelType w:val="multilevel"/>
    <w:tmpl w:val="A7FC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62DC0"/>
    <w:multiLevelType w:val="multilevel"/>
    <w:tmpl w:val="D85A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F65758"/>
    <w:multiLevelType w:val="multilevel"/>
    <w:tmpl w:val="2746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E7045B"/>
    <w:multiLevelType w:val="multilevel"/>
    <w:tmpl w:val="6B0A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11"/>
  </w:num>
  <w:num w:numId="5">
    <w:abstractNumId w:val="4"/>
  </w:num>
  <w:num w:numId="6">
    <w:abstractNumId w:val="7"/>
  </w:num>
  <w:num w:numId="7">
    <w:abstractNumId w:val="5"/>
  </w:num>
  <w:num w:numId="8">
    <w:abstractNumId w:val="8"/>
  </w:num>
  <w:num w:numId="9">
    <w:abstractNumId w:val="10"/>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4B"/>
    <w:rsid w:val="00196762"/>
    <w:rsid w:val="004D1061"/>
    <w:rsid w:val="00C76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0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0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1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11226">
      <w:bodyDiv w:val="1"/>
      <w:marLeft w:val="0"/>
      <w:marRight w:val="0"/>
      <w:marTop w:val="0"/>
      <w:marBottom w:val="0"/>
      <w:divBdr>
        <w:top w:val="none" w:sz="0" w:space="0" w:color="auto"/>
        <w:left w:val="none" w:sz="0" w:space="0" w:color="auto"/>
        <w:bottom w:val="none" w:sz="0" w:space="0" w:color="auto"/>
        <w:right w:val="none" w:sz="0" w:space="0" w:color="auto"/>
      </w:divBdr>
      <w:divsChild>
        <w:div w:id="354964450">
          <w:marLeft w:val="0"/>
          <w:marRight w:val="0"/>
          <w:marTop w:val="0"/>
          <w:marBottom w:val="0"/>
          <w:divBdr>
            <w:top w:val="none" w:sz="0" w:space="0" w:color="auto"/>
            <w:left w:val="none" w:sz="0" w:space="0" w:color="auto"/>
            <w:bottom w:val="none" w:sz="0" w:space="0" w:color="auto"/>
            <w:right w:val="none" w:sz="0" w:space="0" w:color="auto"/>
          </w:divBdr>
          <w:divsChild>
            <w:div w:id="1850440510">
              <w:marLeft w:val="0"/>
              <w:marRight w:val="0"/>
              <w:marTop w:val="0"/>
              <w:marBottom w:val="0"/>
              <w:divBdr>
                <w:top w:val="none" w:sz="0" w:space="0" w:color="auto"/>
                <w:left w:val="none" w:sz="0" w:space="0" w:color="auto"/>
                <w:bottom w:val="none" w:sz="0" w:space="0" w:color="auto"/>
                <w:right w:val="none" w:sz="0" w:space="0" w:color="auto"/>
              </w:divBdr>
              <w:divsChild>
                <w:div w:id="479421731">
                  <w:marLeft w:val="0"/>
                  <w:marRight w:val="0"/>
                  <w:marTop w:val="0"/>
                  <w:marBottom w:val="0"/>
                  <w:divBdr>
                    <w:top w:val="none" w:sz="0" w:space="0" w:color="auto"/>
                    <w:left w:val="none" w:sz="0" w:space="0" w:color="auto"/>
                    <w:bottom w:val="none" w:sz="0" w:space="0" w:color="auto"/>
                    <w:right w:val="none" w:sz="0" w:space="0" w:color="auto"/>
                  </w:divBdr>
                  <w:divsChild>
                    <w:div w:id="1454205683">
                      <w:marLeft w:val="0"/>
                      <w:marRight w:val="0"/>
                      <w:marTop w:val="0"/>
                      <w:marBottom w:val="0"/>
                      <w:divBdr>
                        <w:top w:val="none" w:sz="0" w:space="0" w:color="auto"/>
                        <w:left w:val="none" w:sz="0" w:space="0" w:color="auto"/>
                        <w:bottom w:val="none" w:sz="0" w:space="0" w:color="auto"/>
                        <w:right w:val="none" w:sz="0" w:space="0" w:color="auto"/>
                      </w:divBdr>
                      <w:divsChild>
                        <w:div w:id="1106387549">
                          <w:marLeft w:val="0"/>
                          <w:marRight w:val="0"/>
                          <w:marTop w:val="0"/>
                          <w:marBottom w:val="0"/>
                          <w:divBdr>
                            <w:top w:val="none" w:sz="0" w:space="0" w:color="auto"/>
                            <w:left w:val="none" w:sz="0" w:space="0" w:color="auto"/>
                            <w:bottom w:val="none" w:sz="0" w:space="0" w:color="auto"/>
                            <w:right w:val="none" w:sz="0" w:space="0" w:color="auto"/>
                          </w:divBdr>
                          <w:divsChild>
                            <w:div w:id="1670788031">
                              <w:marLeft w:val="0"/>
                              <w:marRight w:val="0"/>
                              <w:marTop w:val="0"/>
                              <w:marBottom w:val="0"/>
                              <w:divBdr>
                                <w:top w:val="none" w:sz="0" w:space="0" w:color="auto"/>
                                <w:left w:val="none" w:sz="0" w:space="0" w:color="auto"/>
                                <w:bottom w:val="none" w:sz="0" w:space="0" w:color="auto"/>
                                <w:right w:val="none" w:sz="0" w:space="0" w:color="auto"/>
                              </w:divBdr>
                              <w:divsChild>
                                <w:div w:id="6977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1123">
                  <w:marLeft w:val="0"/>
                  <w:marRight w:val="0"/>
                  <w:marTop w:val="0"/>
                  <w:marBottom w:val="0"/>
                  <w:divBdr>
                    <w:top w:val="none" w:sz="0" w:space="0" w:color="auto"/>
                    <w:left w:val="none" w:sz="0" w:space="0" w:color="auto"/>
                    <w:bottom w:val="none" w:sz="0" w:space="0" w:color="auto"/>
                    <w:right w:val="none" w:sz="0" w:space="0" w:color="auto"/>
                  </w:divBdr>
                  <w:divsChild>
                    <w:div w:id="1279142023">
                      <w:marLeft w:val="0"/>
                      <w:marRight w:val="0"/>
                      <w:marTop w:val="0"/>
                      <w:marBottom w:val="0"/>
                      <w:divBdr>
                        <w:top w:val="none" w:sz="0" w:space="0" w:color="auto"/>
                        <w:left w:val="none" w:sz="0" w:space="0" w:color="auto"/>
                        <w:bottom w:val="none" w:sz="0" w:space="0" w:color="auto"/>
                        <w:right w:val="none" w:sz="0" w:space="0" w:color="auto"/>
                      </w:divBdr>
                      <w:divsChild>
                        <w:div w:id="1302465160">
                          <w:marLeft w:val="0"/>
                          <w:marRight w:val="0"/>
                          <w:marTop w:val="0"/>
                          <w:marBottom w:val="0"/>
                          <w:divBdr>
                            <w:top w:val="none" w:sz="0" w:space="0" w:color="auto"/>
                            <w:left w:val="none" w:sz="0" w:space="0" w:color="auto"/>
                            <w:bottom w:val="none" w:sz="0" w:space="0" w:color="auto"/>
                            <w:right w:val="none" w:sz="0" w:space="0" w:color="auto"/>
                          </w:divBdr>
                        </w:div>
                        <w:div w:id="9762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9174">
          <w:marLeft w:val="0"/>
          <w:marRight w:val="0"/>
          <w:marTop w:val="0"/>
          <w:marBottom w:val="0"/>
          <w:divBdr>
            <w:top w:val="none" w:sz="0" w:space="0" w:color="auto"/>
            <w:left w:val="none" w:sz="0" w:space="0" w:color="auto"/>
            <w:bottom w:val="none" w:sz="0" w:space="0" w:color="auto"/>
            <w:right w:val="none" w:sz="0" w:space="0" w:color="auto"/>
          </w:divBdr>
          <w:divsChild>
            <w:div w:id="655456318">
              <w:marLeft w:val="0"/>
              <w:marRight w:val="0"/>
              <w:marTop w:val="0"/>
              <w:marBottom w:val="0"/>
              <w:divBdr>
                <w:top w:val="none" w:sz="0" w:space="0" w:color="auto"/>
                <w:left w:val="none" w:sz="0" w:space="0" w:color="auto"/>
                <w:bottom w:val="none" w:sz="0" w:space="0" w:color="auto"/>
                <w:right w:val="none" w:sz="0" w:space="0" w:color="auto"/>
              </w:divBdr>
              <w:divsChild>
                <w:div w:id="4117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186">
          <w:marLeft w:val="0"/>
          <w:marRight w:val="0"/>
          <w:marTop w:val="0"/>
          <w:marBottom w:val="0"/>
          <w:divBdr>
            <w:top w:val="none" w:sz="0" w:space="0" w:color="auto"/>
            <w:left w:val="none" w:sz="0" w:space="0" w:color="auto"/>
            <w:bottom w:val="none" w:sz="0" w:space="0" w:color="auto"/>
            <w:right w:val="none" w:sz="0" w:space="0" w:color="auto"/>
          </w:divBdr>
          <w:divsChild>
            <w:div w:id="21107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edu.by/wp-content/uploads/2014/11/2017-01-23_12-17-41.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11053</Words>
  <Characters>63006</Characters>
  <Application>Microsoft Office Word</Application>
  <DocSecurity>0</DocSecurity>
  <Lines>525</Lines>
  <Paragraphs>147</Paragraphs>
  <ScaleCrop>false</ScaleCrop>
  <Company/>
  <LinksUpToDate>false</LinksUpToDate>
  <CharactersWithSpaces>73912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2</cp:revision>
  <dcterms:created xsi:type="dcterms:W3CDTF">2018-02-08T13:31:00Z</dcterms:created>
  <dcterms:modified xsi:type="dcterms:W3CDTF">2018-02-08T13:32:00Z</dcterms:modified>
</cp:coreProperties>
</file>