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88" w:rsidRDefault="00FD5A38" w:rsidP="00FD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5A38">
        <w:rPr>
          <w:rFonts w:ascii="Times New Roman" w:hAnsi="Times New Roman" w:cs="Times New Roman"/>
          <w:b/>
          <w:sz w:val="28"/>
        </w:rPr>
        <w:t>Строительство туристической усадьбы в д. Хальч</w:t>
      </w:r>
    </w:p>
    <w:p w:rsidR="00FD5A38" w:rsidRPr="00FD5A38" w:rsidRDefault="00FD5A38" w:rsidP="00FD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13" w:type="dxa"/>
        <w:tblLook w:val="04A0"/>
      </w:tblPr>
      <w:tblGrid>
        <w:gridCol w:w="4503"/>
        <w:gridCol w:w="5210"/>
      </w:tblGrid>
      <w:tr w:rsidR="00FD5A38" w:rsidRPr="00E66933" w:rsidTr="00664B14">
        <w:tc>
          <w:tcPr>
            <w:tcW w:w="4503" w:type="dxa"/>
          </w:tcPr>
          <w:p w:rsidR="00FD5A38" w:rsidRPr="00493D1E" w:rsidRDefault="00FD5A38" w:rsidP="00FD5A38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93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Отрасль</w:t>
            </w:r>
          </w:p>
        </w:tc>
        <w:tc>
          <w:tcPr>
            <w:tcW w:w="5210" w:type="dxa"/>
          </w:tcPr>
          <w:p w:rsidR="00FD5A38" w:rsidRPr="00717D6B" w:rsidRDefault="001224BA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Туризм</w:t>
            </w:r>
          </w:p>
        </w:tc>
      </w:tr>
      <w:tr w:rsidR="00FD5A38" w:rsidRPr="00E66933" w:rsidTr="00664B14">
        <w:tc>
          <w:tcPr>
            <w:tcW w:w="4503" w:type="dxa"/>
          </w:tcPr>
          <w:p w:rsidR="00FD5A38" w:rsidRPr="00493D1E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93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210" w:type="dxa"/>
          </w:tcPr>
          <w:p w:rsidR="00FD5A38" w:rsidRPr="00327057" w:rsidRDefault="00100488" w:rsidP="0065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7057">
              <w:rPr>
                <w:rFonts w:ascii="Times New Roman" w:hAnsi="Times New Roman" w:cs="Times New Roman"/>
                <w:sz w:val="26"/>
                <w:szCs w:val="26"/>
              </w:rPr>
              <w:t>Строительство туристической усадьбы в д.</w:t>
            </w:r>
            <w:r w:rsidR="00656B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27057">
              <w:rPr>
                <w:rFonts w:ascii="Times New Roman" w:hAnsi="Times New Roman" w:cs="Times New Roman"/>
                <w:sz w:val="26"/>
                <w:szCs w:val="26"/>
              </w:rPr>
              <w:t>Хальч</w:t>
            </w:r>
          </w:p>
        </w:tc>
      </w:tr>
      <w:tr w:rsidR="00FD5A38" w:rsidRPr="00A75B08" w:rsidTr="00664B14">
        <w:tc>
          <w:tcPr>
            <w:tcW w:w="4503" w:type="dxa"/>
          </w:tcPr>
          <w:p w:rsidR="00FD5A38" w:rsidRPr="00493D1E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210" w:type="dxa"/>
          </w:tcPr>
          <w:p w:rsidR="00FD5A38" w:rsidRPr="00327057" w:rsidRDefault="00327057" w:rsidP="00670C49">
            <w:pPr>
              <w:jc w:val="both"/>
              <w:rPr>
                <w:rFonts w:ascii="Times New Roman" w:hAnsi="Times New Roman" w:cs="Times New Roman"/>
                <w:color w:val="000204"/>
                <w:sz w:val="26"/>
                <w:szCs w:val="26"/>
              </w:rPr>
            </w:pPr>
            <w:r w:rsidRPr="00327057">
              <w:rPr>
                <w:rFonts w:ascii="Times New Roman" w:hAnsi="Times New Roman" w:cs="Times New Roman"/>
                <w:color w:val="000204"/>
                <w:sz w:val="26"/>
                <w:szCs w:val="26"/>
              </w:rPr>
              <w:t>Развитие туристической инфраструктуры Ветковского района.</w:t>
            </w:r>
          </w:p>
          <w:p w:rsidR="00327057" w:rsidRPr="00327057" w:rsidRDefault="00327057" w:rsidP="004C61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7057">
              <w:rPr>
                <w:rFonts w:ascii="Times New Roman" w:hAnsi="Times New Roman" w:cs="Times New Roman"/>
                <w:sz w:val="26"/>
                <w:szCs w:val="26"/>
              </w:rPr>
              <w:t>Используя исторический потенциал Ветковского края, организовать отдых туристов вблизи Хальчанского дворца, построенного в стиле позднего классицизма, уникального ландшафтно-архитектурного комплекса, в который входит старинный парк, система прудов, живописный берег р.</w:t>
            </w:r>
            <w:r w:rsidR="00332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27057">
              <w:rPr>
                <w:rFonts w:ascii="Times New Roman" w:hAnsi="Times New Roman" w:cs="Times New Roman"/>
                <w:sz w:val="26"/>
                <w:szCs w:val="26"/>
              </w:rPr>
              <w:t>Сож и заречные пространства.</w:t>
            </w:r>
          </w:p>
        </w:tc>
      </w:tr>
      <w:tr w:rsidR="00FD5A38" w:rsidRPr="00B473C8" w:rsidTr="00664B14">
        <w:tc>
          <w:tcPr>
            <w:tcW w:w="4503" w:type="dxa"/>
          </w:tcPr>
          <w:p w:rsidR="00FD5A38" w:rsidRPr="00493D1E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Состояние проекта</w:t>
            </w:r>
          </w:p>
        </w:tc>
        <w:tc>
          <w:tcPr>
            <w:tcW w:w="5210" w:type="dxa"/>
          </w:tcPr>
          <w:p w:rsidR="00FD5A38" w:rsidRPr="00764F92" w:rsidRDefault="00656BF1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Инвестиционное предложение</w:t>
            </w:r>
          </w:p>
        </w:tc>
      </w:tr>
      <w:tr w:rsidR="00FD5A38" w:rsidRPr="00E66933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210" w:type="dxa"/>
          </w:tcPr>
          <w:p w:rsidR="00FD5A38" w:rsidRPr="00E66933" w:rsidRDefault="00656BF1" w:rsidP="00656B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Население Республики Беларусь, иностранные туристы</w:t>
            </w:r>
          </w:p>
        </w:tc>
      </w:tr>
      <w:tr w:rsidR="00FD5A38" w:rsidRPr="00E66933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Общая стоимость проекта</w:t>
            </w:r>
            <w:r w:rsidR="008272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3329A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="00827240" w:rsidRPr="00CC3C92">
              <w:rPr>
                <w:rFonts w:ascii="Times New Roman" w:hAnsi="Times New Roman" w:cs="Times New Roman"/>
                <w:i/>
                <w:sz w:val="26"/>
                <w:szCs w:val="26"/>
              </w:rPr>
              <w:t>млн. долл. США</w:t>
            </w:r>
          </w:p>
        </w:tc>
        <w:tc>
          <w:tcPr>
            <w:tcW w:w="5210" w:type="dxa"/>
          </w:tcPr>
          <w:p w:rsidR="00FD5A38" w:rsidRPr="00221845" w:rsidRDefault="00BB24B0" w:rsidP="003329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0,3 </w:t>
            </w:r>
          </w:p>
        </w:tc>
      </w:tr>
      <w:tr w:rsidR="00FD5A38" w:rsidRPr="000E57BA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 участия инвестора  </w:t>
            </w:r>
          </w:p>
        </w:tc>
        <w:tc>
          <w:tcPr>
            <w:tcW w:w="5210" w:type="dxa"/>
          </w:tcPr>
          <w:p w:rsidR="00FD5A38" w:rsidRPr="000E57BA" w:rsidRDefault="00FD5A38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Прямые инвестиции</w:t>
            </w:r>
          </w:p>
        </w:tc>
      </w:tr>
      <w:tr w:rsidR="00FD5A38" w:rsidRPr="00E66933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210" w:type="dxa"/>
          </w:tcPr>
          <w:p w:rsidR="00FD5A38" w:rsidRPr="00E66933" w:rsidRDefault="00656BF1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предприятия</w:t>
            </w:r>
          </w:p>
        </w:tc>
      </w:tr>
      <w:tr w:rsidR="00FD5A38" w:rsidRPr="00E66933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210" w:type="dxa"/>
          </w:tcPr>
          <w:p w:rsidR="00FD5A38" w:rsidRPr="00E66933" w:rsidRDefault="00656BF1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7057">
              <w:rPr>
                <w:rFonts w:ascii="Times New Roman" w:hAnsi="Times New Roman" w:cs="Times New Roman"/>
                <w:sz w:val="26"/>
                <w:szCs w:val="26"/>
              </w:rPr>
              <w:t>Строительство туристической усадьбы</w:t>
            </w:r>
          </w:p>
        </w:tc>
      </w:tr>
      <w:tr w:rsidR="00FD5A38" w:rsidRPr="00E66933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210" w:type="dxa"/>
          </w:tcPr>
          <w:p w:rsidR="00FD5A38" w:rsidRPr="004F21EE" w:rsidRDefault="00385C11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определен</w:t>
            </w:r>
          </w:p>
        </w:tc>
      </w:tr>
      <w:tr w:rsidR="00FD5A38" w:rsidRPr="00E66933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210" w:type="dxa"/>
          </w:tcPr>
          <w:p w:rsidR="00FD5A38" w:rsidRPr="004F21EE" w:rsidRDefault="00385C11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определен</w:t>
            </w:r>
          </w:p>
        </w:tc>
      </w:tr>
      <w:tr w:rsidR="00FD5A38" w:rsidRPr="004F0677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210" w:type="dxa"/>
          </w:tcPr>
          <w:p w:rsidR="00FD5A38" w:rsidRPr="004F0677" w:rsidRDefault="00FD5A38" w:rsidP="00670C49">
            <w:pPr>
              <w:pStyle w:val="a4"/>
              <w:spacing w:before="0" w:beforeAutospacing="0" w:after="0" w:afterAutospacing="0"/>
              <w:jc w:val="both"/>
            </w:pPr>
            <w:r>
              <w:t>г. Ветка</w:t>
            </w:r>
            <w:r w:rsidR="0097484D">
              <w:t>, д. Хальч</w:t>
            </w:r>
          </w:p>
        </w:tc>
      </w:tr>
      <w:tr w:rsidR="00FD5A38" w:rsidRPr="009E32C0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210" w:type="dxa"/>
          </w:tcPr>
          <w:p w:rsidR="00FD5A38" w:rsidRPr="006472C7" w:rsidRDefault="00656BF1" w:rsidP="0065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D5A38" w:rsidRPr="006472C7">
              <w:rPr>
                <w:rFonts w:ascii="Times New Roman" w:eastAsia="Calibri" w:hAnsi="Times New Roman" w:cs="Times New Roman"/>
                <w:sz w:val="26"/>
                <w:szCs w:val="26"/>
              </w:rPr>
              <w:t>тсутству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FD5A38" w:rsidRPr="006472C7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</w:p>
        </w:tc>
      </w:tr>
      <w:tr w:rsidR="00FD5A38" w:rsidRPr="00F04507" w:rsidTr="00664B14">
        <w:tc>
          <w:tcPr>
            <w:tcW w:w="4503" w:type="dxa"/>
          </w:tcPr>
          <w:p w:rsidR="00FD5A38" w:rsidRPr="00C919E8" w:rsidRDefault="00FD5A38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Контактные лица</w:t>
            </w:r>
          </w:p>
        </w:tc>
        <w:tc>
          <w:tcPr>
            <w:tcW w:w="5210" w:type="dxa"/>
          </w:tcPr>
          <w:p w:rsidR="003329A9" w:rsidRPr="005B5453" w:rsidRDefault="003329A9" w:rsidP="003329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экономики Ветковского райисполкома Громыко Татьяна Александровна.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Тел. +375 2330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60,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акс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2330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81,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r w:rsidRPr="005B54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eco_vetka@tut.by </w:t>
            </w:r>
          </w:p>
          <w:p w:rsidR="00FD5A38" w:rsidRPr="00DB4C14" w:rsidRDefault="00FD5A38" w:rsidP="00A621A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D5A38" w:rsidRPr="00DD2ADB" w:rsidRDefault="00FD5A38" w:rsidP="00FD5A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5A38" w:rsidRDefault="00FD5A38"/>
    <w:p w:rsidR="003D7865" w:rsidRDefault="003D7865"/>
    <w:p w:rsidR="003D7865" w:rsidRDefault="003D7865"/>
    <w:p w:rsidR="003D7865" w:rsidRDefault="003D7865"/>
    <w:p w:rsidR="003D7865" w:rsidRDefault="003D7865"/>
    <w:p w:rsidR="003D7865" w:rsidRDefault="003D7865"/>
    <w:p w:rsidR="003D7865" w:rsidRDefault="003D7865"/>
    <w:p w:rsidR="003D7865" w:rsidRPr="00C93B7B" w:rsidRDefault="003D7865" w:rsidP="003D786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B7B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Construction of tourist estate in village </w:t>
      </w:r>
      <w:proofErr w:type="spellStart"/>
      <w:r w:rsidRPr="00C93B7B">
        <w:rPr>
          <w:rFonts w:ascii="Times New Roman" w:hAnsi="Times New Roman" w:cs="Times New Roman"/>
          <w:b/>
          <w:sz w:val="28"/>
          <w:szCs w:val="28"/>
          <w:lang w:val="en-GB"/>
        </w:rPr>
        <w:t>Halch</w:t>
      </w:r>
      <w:proofErr w:type="spellEnd"/>
    </w:p>
    <w:p w:rsidR="003D7865" w:rsidRPr="00C93B7B" w:rsidRDefault="003D7865" w:rsidP="003D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a3"/>
        <w:tblW w:w="9039" w:type="dxa"/>
        <w:tblLook w:val="04A0"/>
      </w:tblPr>
      <w:tblGrid>
        <w:gridCol w:w="5070"/>
        <w:gridCol w:w="3969"/>
      </w:tblGrid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Branch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Tourism</w:t>
            </w:r>
          </w:p>
        </w:tc>
      </w:tr>
      <w:tr w:rsidR="003D7865" w:rsidRPr="003D7865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Construction of tourist estate in village </w:t>
            </w:r>
            <w:proofErr w:type="spellStart"/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Halch</w:t>
            </w:r>
            <w:proofErr w:type="spellEnd"/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Development of tourism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infrastructure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>of</w:t>
            </w:r>
            <w:proofErr w:type="spellEnd"/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Vetka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district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br/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Usinghistorical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potentialof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Vetkaedge</w:t>
            </w:r>
            <w:proofErr w:type="spellEnd"/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, </w:t>
            </w:r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organize the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restof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touristsnearHalchpalace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builtinthe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late classicism style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,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uniquelandscape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andarchitectural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complex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, which includes the </w:t>
            </w:r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old park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, </w:t>
            </w:r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system of ponds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, the picturesque </w:t>
            </w:r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bank of the river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.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SOGandbeyond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the </w:t>
            </w:r>
            <w:proofErr w:type="spellStart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riverarea</w:t>
            </w:r>
            <w:proofErr w:type="spellEnd"/>
            <w:r w:rsidRPr="00C93B7B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Investment proposal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Population of the Republic of Belarus,</w:t>
            </w:r>
          </w:p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Foreign tourists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mln</w:t>
            </w:r>
            <w:proofErr w:type="spellEnd"/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0,3 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 investments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Creation of an enterprise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Construction tourist estate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Not evaluated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Not evaluated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Vetka</w:t>
            </w:r>
            <w:proofErr w:type="spellEnd"/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v. </w:t>
            </w:r>
            <w:proofErr w:type="spellStart"/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Halch</w:t>
            </w:r>
            <w:proofErr w:type="spellEnd"/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Unavailable</w:t>
            </w:r>
          </w:p>
        </w:tc>
      </w:tr>
      <w:tr w:rsidR="003D7865" w:rsidRPr="00C93B7B" w:rsidTr="00462E13">
        <w:tc>
          <w:tcPr>
            <w:tcW w:w="5070" w:type="dxa"/>
            <w:vAlign w:val="center"/>
          </w:tcPr>
          <w:p w:rsidR="003D7865" w:rsidRPr="00C93B7B" w:rsidRDefault="003D7865" w:rsidP="00462E13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3969" w:type="dxa"/>
            <w:vAlign w:val="center"/>
          </w:tcPr>
          <w:p w:rsidR="003D7865" w:rsidRPr="00C93B7B" w:rsidRDefault="003D7865" w:rsidP="00462E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93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Economics Department of </w:t>
            </w:r>
            <w:proofErr w:type="spellStart"/>
            <w:r w:rsidRPr="00C93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Vetka</w:t>
            </w:r>
            <w:proofErr w:type="spellEnd"/>
            <w:r w:rsidRPr="00C93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Executive Committee Gromyko </w:t>
            </w:r>
            <w:proofErr w:type="spellStart"/>
            <w:r w:rsidRPr="00C93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TatsianaAleksandrovna</w:t>
            </w:r>
            <w:proofErr w:type="spellEnd"/>
            <w:r w:rsidRPr="00C93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tel. </w:t>
            </w:r>
            <w:r w:rsidRPr="00C93B7B">
              <w:rPr>
                <w:rFonts w:ascii="Times New Roman" w:hAnsi="Times New Roman" w:cs="Times New Roman"/>
                <w:sz w:val="28"/>
                <w:szCs w:val="28"/>
              </w:rPr>
              <w:t xml:space="preserve">+375 2330 2 15 60, </w:t>
            </w:r>
            <w:r w:rsidRPr="00C93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3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</w:t>
            </w:r>
            <w:r w:rsidRPr="00C93B7B">
              <w:rPr>
                <w:rFonts w:ascii="Times New Roman" w:hAnsi="Times New Roman" w:cs="Times New Roman"/>
                <w:sz w:val="28"/>
                <w:szCs w:val="28"/>
              </w:rPr>
              <w:t xml:space="preserve"> +375 2330 2 38 81, </w:t>
            </w:r>
            <w:r w:rsidRPr="00C93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93B7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93B7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93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eco_vetka@tut.by </w:t>
            </w:r>
          </w:p>
          <w:p w:rsidR="003D7865" w:rsidRPr="00C93B7B" w:rsidRDefault="003D7865" w:rsidP="00462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D7865" w:rsidRPr="00C93B7B" w:rsidRDefault="003D7865" w:rsidP="003D786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3D7865" w:rsidRPr="00C93B7B" w:rsidRDefault="003D7865" w:rsidP="003D7865">
      <w:pPr>
        <w:rPr>
          <w:lang w:val="en-US"/>
        </w:rPr>
      </w:pPr>
    </w:p>
    <w:p w:rsidR="003D7865" w:rsidRDefault="003D7865"/>
    <w:sectPr w:rsidR="003D7865" w:rsidSect="00656B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5A38"/>
    <w:rsid w:val="00100488"/>
    <w:rsid w:val="001224BA"/>
    <w:rsid w:val="00175DE7"/>
    <w:rsid w:val="00327057"/>
    <w:rsid w:val="003329A9"/>
    <w:rsid w:val="00385C11"/>
    <w:rsid w:val="003D7865"/>
    <w:rsid w:val="004C6196"/>
    <w:rsid w:val="00656BF1"/>
    <w:rsid w:val="00664B14"/>
    <w:rsid w:val="007632E9"/>
    <w:rsid w:val="00827240"/>
    <w:rsid w:val="0097484D"/>
    <w:rsid w:val="00A542A0"/>
    <w:rsid w:val="00A621A3"/>
    <w:rsid w:val="00B16B88"/>
    <w:rsid w:val="00B50AE2"/>
    <w:rsid w:val="00BB24B0"/>
    <w:rsid w:val="00D4499E"/>
    <w:rsid w:val="00EC3DFC"/>
    <w:rsid w:val="00EE13E6"/>
    <w:rsid w:val="00FD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D5A38"/>
    <w:rPr>
      <w:color w:val="0000FF"/>
      <w:u w:val="single"/>
    </w:rPr>
  </w:style>
  <w:style w:type="character" w:customStyle="1" w:styleId="hps">
    <w:name w:val="hps"/>
    <w:basedOn w:val="a0"/>
    <w:rsid w:val="003D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14</cp:revision>
  <dcterms:created xsi:type="dcterms:W3CDTF">2014-03-31T07:54:00Z</dcterms:created>
  <dcterms:modified xsi:type="dcterms:W3CDTF">2015-06-23T13:21:00Z</dcterms:modified>
</cp:coreProperties>
</file>