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02" w:rsidRPr="007B1BC7" w:rsidRDefault="00F61B02" w:rsidP="00F61B02">
      <w:pPr>
        <w:jc w:val="right"/>
      </w:pPr>
    </w:p>
    <w:p w:rsidR="00F61B02" w:rsidRPr="007B1BC7" w:rsidRDefault="00F61B02" w:rsidP="00F61B02"/>
    <w:tbl>
      <w:tblPr>
        <w:tblW w:w="16128" w:type="dxa"/>
        <w:tblLayout w:type="fixed"/>
        <w:tblLook w:val="0000"/>
      </w:tblPr>
      <w:tblGrid>
        <w:gridCol w:w="5148"/>
        <w:gridCol w:w="4680"/>
        <w:gridCol w:w="6300"/>
      </w:tblGrid>
      <w:tr w:rsidR="00F61B02" w:rsidRPr="00C63CEE" w:rsidTr="00C456A9">
        <w:trPr>
          <w:trHeight w:val="2132"/>
        </w:trPr>
        <w:tc>
          <w:tcPr>
            <w:tcW w:w="5148" w:type="dxa"/>
          </w:tcPr>
          <w:p w:rsidR="00F61B02" w:rsidRPr="00C63CEE" w:rsidRDefault="00F61B02" w:rsidP="00C456A9">
            <w:pPr>
              <w:pStyle w:val="a4"/>
              <w:jc w:val="both"/>
              <w:rPr>
                <w:sz w:val="30"/>
                <w:szCs w:val="30"/>
              </w:rPr>
            </w:pPr>
            <w:r w:rsidRPr="00C63CEE">
              <w:rPr>
                <w:sz w:val="30"/>
                <w:szCs w:val="30"/>
              </w:rPr>
              <w:t>СОГЛАСОВАНО</w:t>
            </w:r>
          </w:p>
          <w:p w:rsidR="00F61B02" w:rsidRPr="00C63CEE" w:rsidRDefault="00F61B02" w:rsidP="00C456A9">
            <w:pPr>
              <w:pStyle w:val="a4"/>
              <w:spacing w:line="280" w:lineRule="exact"/>
              <w:ind w:right="72"/>
              <w:jc w:val="left"/>
              <w:rPr>
                <w:sz w:val="30"/>
                <w:szCs w:val="30"/>
                <w:lang w:val="be-BY"/>
              </w:rPr>
            </w:pPr>
            <w:r w:rsidRPr="00C63CEE">
              <w:rPr>
                <w:sz w:val="30"/>
                <w:szCs w:val="30"/>
                <w:lang w:val="be-BY"/>
              </w:rPr>
              <w:t>Первый заместитель Министра</w:t>
            </w:r>
          </w:p>
          <w:p w:rsidR="00F61B02" w:rsidRPr="00C63CEE" w:rsidRDefault="00F61B02" w:rsidP="00C456A9">
            <w:pPr>
              <w:pStyle w:val="a4"/>
              <w:spacing w:line="280" w:lineRule="exact"/>
              <w:ind w:right="72"/>
              <w:jc w:val="left"/>
              <w:rPr>
                <w:sz w:val="30"/>
                <w:szCs w:val="30"/>
                <w:lang w:val="be-BY"/>
              </w:rPr>
            </w:pPr>
            <w:r w:rsidRPr="00C63CEE">
              <w:rPr>
                <w:sz w:val="30"/>
                <w:szCs w:val="30"/>
                <w:lang w:val="be-BY"/>
              </w:rPr>
              <w:t>образования Республики Беларусь</w:t>
            </w:r>
          </w:p>
          <w:p w:rsidR="00F61B02" w:rsidRPr="00C63CEE" w:rsidRDefault="00F61B02" w:rsidP="00C456A9">
            <w:pPr>
              <w:pStyle w:val="a4"/>
              <w:spacing w:line="280" w:lineRule="exact"/>
              <w:ind w:right="396"/>
              <w:jc w:val="right"/>
              <w:rPr>
                <w:sz w:val="30"/>
                <w:szCs w:val="30"/>
                <w:lang w:val="be-BY"/>
              </w:rPr>
            </w:pPr>
            <w:r w:rsidRPr="00C63CEE">
              <w:rPr>
                <w:sz w:val="30"/>
                <w:szCs w:val="30"/>
                <w:lang w:val="be-BY"/>
              </w:rPr>
              <w:t>В.А.Богуш</w:t>
            </w:r>
          </w:p>
          <w:p w:rsidR="00F61B02" w:rsidRPr="00C63CEE" w:rsidRDefault="00F61B02" w:rsidP="00C456A9">
            <w:pPr>
              <w:pStyle w:val="a4"/>
              <w:jc w:val="both"/>
            </w:pPr>
            <w:r w:rsidRPr="00C63CEE">
              <w:rPr>
                <w:sz w:val="30"/>
                <w:szCs w:val="30"/>
              </w:rPr>
              <w:t>«___»__________________2016 г.</w:t>
            </w:r>
          </w:p>
        </w:tc>
        <w:tc>
          <w:tcPr>
            <w:tcW w:w="4680" w:type="dxa"/>
          </w:tcPr>
          <w:p w:rsidR="00F61B02" w:rsidRPr="00C63CEE" w:rsidRDefault="00F61B02" w:rsidP="00C456A9">
            <w:pPr>
              <w:pStyle w:val="a4"/>
              <w:jc w:val="right"/>
            </w:pPr>
          </w:p>
        </w:tc>
        <w:tc>
          <w:tcPr>
            <w:tcW w:w="6300" w:type="dxa"/>
          </w:tcPr>
          <w:p w:rsidR="00F61B02" w:rsidRPr="00C63CEE" w:rsidRDefault="00F61B02" w:rsidP="00C456A9">
            <w:pPr>
              <w:pStyle w:val="a4"/>
              <w:jc w:val="both"/>
              <w:rPr>
                <w:sz w:val="30"/>
                <w:szCs w:val="30"/>
              </w:rPr>
            </w:pPr>
            <w:r w:rsidRPr="00C63CEE">
              <w:rPr>
                <w:sz w:val="30"/>
                <w:szCs w:val="30"/>
              </w:rPr>
              <w:t>УТВЕРЖДАЮ</w:t>
            </w:r>
          </w:p>
          <w:p w:rsidR="00F61B02" w:rsidRPr="00C63CEE" w:rsidRDefault="00F61B02" w:rsidP="00C456A9">
            <w:pPr>
              <w:pStyle w:val="a4"/>
              <w:spacing w:line="280" w:lineRule="exact"/>
              <w:ind w:right="1028"/>
              <w:jc w:val="both"/>
              <w:rPr>
                <w:sz w:val="30"/>
                <w:szCs w:val="30"/>
              </w:rPr>
            </w:pPr>
            <w:r w:rsidRPr="00C63CEE">
              <w:rPr>
                <w:sz w:val="30"/>
                <w:szCs w:val="30"/>
              </w:rPr>
              <w:t>Первый заместитель Министра</w:t>
            </w:r>
          </w:p>
          <w:p w:rsidR="00F61B02" w:rsidRPr="00C63CEE" w:rsidRDefault="00F61B02" w:rsidP="00C456A9">
            <w:pPr>
              <w:pStyle w:val="a4"/>
              <w:spacing w:line="280" w:lineRule="exact"/>
              <w:ind w:right="1028"/>
              <w:jc w:val="both"/>
              <w:rPr>
                <w:sz w:val="30"/>
                <w:szCs w:val="30"/>
              </w:rPr>
            </w:pPr>
            <w:r w:rsidRPr="00C63CEE">
              <w:rPr>
                <w:sz w:val="30"/>
                <w:szCs w:val="30"/>
              </w:rPr>
              <w:t>спорта и туризма Республики Беларусь</w:t>
            </w:r>
          </w:p>
          <w:p w:rsidR="00F61B02" w:rsidRPr="00C63CEE" w:rsidRDefault="00F61B02" w:rsidP="00C456A9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C63CEE">
              <w:rPr>
                <w:sz w:val="30"/>
                <w:szCs w:val="30"/>
              </w:rPr>
              <w:t>_______________________А.С. Гагиев</w:t>
            </w:r>
          </w:p>
          <w:p w:rsidR="00F61B02" w:rsidRPr="00C63CEE" w:rsidRDefault="00F61B02" w:rsidP="00C456A9">
            <w:pPr>
              <w:pStyle w:val="a4"/>
              <w:jc w:val="both"/>
              <w:rPr>
                <w:sz w:val="30"/>
                <w:szCs w:val="30"/>
              </w:rPr>
            </w:pPr>
            <w:r w:rsidRPr="00C63CEE">
              <w:rPr>
                <w:sz w:val="30"/>
                <w:szCs w:val="30"/>
              </w:rPr>
              <w:t>«___»__________________2016 г.</w:t>
            </w:r>
          </w:p>
        </w:tc>
      </w:tr>
    </w:tbl>
    <w:p w:rsidR="00F61B02" w:rsidRPr="00C63CEE" w:rsidRDefault="00F61B02" w:rsidP="00F61B02">
      <w:pPr>
        <w:ind w:left="142" w:right="82"/>
        <w:jc w:val="center"/>
        <w:rPr>
          <w:bCs/>
          <w:sz w:val="30"/>
          <w:szCs w:val="30"/>
        </w:rPr>
      </w:pPr>
    </w:p>
    <w:p w:rsidR="00F61B02" w:rsidRPr="00C63CEE" w:rsidRDefault="00F61B02" w:rsidP="00F61B02">
      <w:pPr>
        <w:ind w:left="142" w:right="82"/>
        <w:jc w:val="center"/>
        <w:rPr>
          <w:bCs/>
          <w:sz w:val="30"/>
          <w:szCs w:val="30"/>
        </w:rPr>
      </w:pPr>
    </w:p>
    <w:p w:rsidR="00F61B02" w:rsidRPr="00C63CEE" w:rsidRDefault="00F61B02" w:rsidP="00F61B02">
      <w:pPr>
        <w:ind w:left="142" w:right="82"/>
        <w:jc w:val="center"/>
        <w:rPr>
          <w:bCs/>
          <w:sz w:val="30"/>
          <w:szCs w:val="30"/>
        </w:rPr>
      </w:pPr>
    </w:p>
    <w:p w:rsidR="00F61B02" w:rsidRPr="00C63CEE" w:rsidRDefault="00F61B02" w:rsidP="00F61B02">
      <w:pPr>
        <w:ind w:left="142" w:right="82"/>
        <w:jc w:val="center"/>
        <w:rPr>
          <w:bCs/>
          <w:sz w:val="30"/>
          <w:szCs w:val="30"/>
          <w:lang w:val="be-BY"/>
        </w:rPr>
      </w:pPr>
      <w:r w:rsidRPr="00C63CEE">
        <w:rPr>
          <w:bCs/>
          <w:sz w:val="30"/>
          <w:szCs w:val="30"/>
        </w:rPr>
        <w:t>Учреждение образования«Белорусский государственный университет физическойкультуры»</w:t>
      </w:r>
    </w:p>
    <w:p w:rsidR="00F61B02" w:rsidRPr="00C63CEE" w:rsidRDefault="00F61B02" w:rsidP="00F61B02">
      <w:pPr>
        <w:tabs>
          <w:tab w:val="left" w:pos="14034"/>
        </w:tabs>
        <w:spacing w:after="120"/>
        <w:ind w:left="1134" w:right="930"/>
        <w:jc w:val="center"/>
        <w:rPr>
          <w:spacing w:val="20"/>
          <w:sz w:val="30"/>
          <w:szCs w:val="30"/>
        </w:rPr>
      </w:pPr>
      <w:r w:rsidRPr="00C63CEE">
        <w:rPr>
          <w:spacing w:val="20"/>
          <w:sz w:val="30"/>
          <w:szCs w:val="30"/>
        </w:rPr>
        <w:t>Институт повышения квалификации и переподготовки руководящих работников и специалистов физической культуры, спорта и туризма</w:t>
      </w:r>
    </w:p>
    <w:p w:rsidR="00F61B02" w:rsidRPr="00C63CEE" w:rsidRDefault="00F61B02" w:rsidP="00F61B02">
      <w:pPr>
        <w:tabs>
          <w:tab w:val="left" w:pos="14034"/>
        </w:tabs>
        <w:spacing w:after="120"/>
        <w:ind w:left="1134" w:right="930"/>
        <w:jc w:val="center"/>
        <w:rPr>
          <w:spacing w:val="20"/>
          <w:sz w:val="30"/>
          <w:szCs w:val="30"/>
        </w:rPr>
      </w:pPr>
    </w:p>
    <w:p w:rsidR="00F61B02" w:rsidRPr="00C63CEE" w:rsidRDefault="00F61B02" w:rsidP="00F61B02">
      <w:pPr>
        <w:tabs>
          <w:tab w:val="left" w:pos="14034"/>
        </w:tabs>
        <w:spacing w:after="120"/>
        <w:ind w:left="1134" w:right="930"/>
        <w:jc w:val="center"/>
        <w:rPr>
          <w:spacing w:val="20"/>
          <w:sz w:val="30"/>
          <w:szCs w:val="30"/>
          <w:lang w:val="be-BY"/>
        </w:rPr>
      </w:pPr>
    </w:p>
    <w:p w:rsidR="00F61B02" w:rsidRPr="00C63CEE" w:rsidRDefault="00F61B02" w:rsidP="00F61B02">
      <w:pPr>
        <w:pStyle w:val="a4"/>
        <w:spacing w:after="120"/>
        <w:rPr>
          <w:bCs/>
          <w:sz w:val="30"/>
          <w:szCs w:val="30"/>
          <w:lang w:val="be-BY"/>
        </w:rPr>
      </w:pPr>
      <w:r w:rsidRPr="00C63CEE">
        <w:rPr>
          <w:bCs/>
          <w:sz w:val="30"/>
          <w:szCs w:val="30"/>
          <w:lang w:val="be-BY"/>
        </w:rPr>
        <w:t>ПЛАН</w:t>
      </w: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pacing w:val="16"/>
          <w:sz w:val="30"/>
          <w:szCs w:val="30"/>
        </w:rPr>
      </w:pPr>
      <w:r w:rsidRPr="00C63CEE">
        <w:rPr>
          <w:bCs/>
          <w:spacing w:val="16"/>
          <w:sz w:val="30"/>
          <w:szCs w:val="30"/>
        </w:rPr>
        <w:t>повышения квалификации и переподготовки руководящих работников и специалистов физической культуры, спорта и туризма на 2017 год</w:t>
      </w: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pacing w:val="16"/>
          <w:sz w:val="30"/>
          <w:szCs w:val="30"/>
        </w:rPr>
      </w:pP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pacing w:val="16"/>
          <w:sz w:val="30"/>
          <w:szCs w:val="30"/>
        </w:rPr>
      </w:pP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pacing w:val="16"/>
          <w:sz w:val="30"/>
          <w:szCs w:val="30"/>
        </w:rPr>
      </w:pP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pacing w:val="16"/>
          <w:sz w:val="30"/>
          <w:szCs w:val="30"/>
        </w:rPr>
      </w:pP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pacing w:val="16"/>
          <w:sz w:val="30"/>
          <w:szCs w:val="30"/>
        </w:rPr>
      </w:pPr>
    </w:p>
    <w:p w:rsidR="00F61B02" w:rsidRPr="00C63CEE" w:rsidRDefault="00F61B02" w:rsidP="00F61B02">
      <w:pPr>
        <w:ind w:left="142" w:right="82"/>
        <w:jc w:val="center"/>
        <w:rPr>
          <w:bCs/>
          <w:sz w:val="30"/>
          <w:szCs w:val="30"/>
        </w:rPr>
      </w:pPr>
      <w:r w:rsidRPr="00C63CEE">
        <w:rPr>
          <w:bCs/>
          <w:sz w:val="30"/>
          <w:szCs w:val="30"/>
        </w:rPr>
        <w:t>г. Минск</w:t>
      </w:r>
    </w:p>
    <w:p w:rsidR="00F61B02" w:rsidRPr="00C63CEE" w:rsidRDefault="00F61B02" w:rsidP="00F61B02">
      <w:pPr>
        <w:spacing w:after="120"/>
        <w:ind w:left="1985" w:right="1497"/>
        <w:jc w:val="center"/>
        <w:rPr>
          <w:bCs/>
          <w:sz w:val="30"/>
          <w:szCs w:val="30"/>
          <w:lang w:val="be-BY"/>
        </w:rPr>
      </w:pPr>
      <w:r w:rsidRPr="00C63CEE">
        <w:rPr>
          <w:bCs/>
          <w:spacing w:val="16"/>
          <w:sz w:val="30"/>
          <w:szCs w:val="30"/>
        </w:rPr>
        <w:br w:type="page"/>
      </w:r>
      <w:r w:rsidRPr="00C63CEE">
        <w:rPr>
          <w:bCs/>
          <w:sz w:val="30"/>
          <w:szCs w:val="30"/>
          <w:lang w:val="be-BY"/>
        </w:rPr>
        <w:lastRenderedPageBreak/>
        <w:t>ФАКУЛЬТЕТ ПОВЫШЕНИЯ КВАЛИФИКАЦИИ</w:t>
      </w:r>
    </w:p>
    <w:tbl>
      <w:tblPr>
        <w:tblW w:w="15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4"/>
        <w:gridCol w:w="3163"/>
        <w:gridCol w:w="3141"/>
        <w:gridCol w:w="806"/>
        <w:gridCol w:w="859"/>
        <w:gridCol w:w="900"/>
        <w:gridCol w:w="664"/>
        <w:gridCol w:w="519"/>
        <w:gridCol w:w="9"/>
        <w:gridCol w:w="528"/>
        <w:gridCol w:w="528"/>
        <w:gridCol w:w="527"/>
        <w:gridCol w:w="528"/>
        <w:gridCol w:w="528"/>
        <w:gridCol w:w="528"/>
        <w:gridCol w:w="631"/>
        <w:gridCol w:w="709"/>
        <w:gridCol w:w="709"/>
      </w:tblGrid>
      <w:tr w:rsidR="00F61B02" w:rsidRPr="00C63CEE" w:rsidTr="00C456A9">
        <w:trPr>
          <w:trHeight w:val="298"/>
        </w:trPr>
        <w:tc>
          <w:tcPr>
            <w:tcW w:w="487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:rsidR="00F61B02" w:rsidRPr="00C63CEE" w:rsidRDefault="00F61B02" w:rsidP="00C456A9">
            <w:pPr>
              <w:ind w:right="-122"/>
            </w:pPr>
            <w:r w:rsidRPr="00C63CEE">
              <w:rPr>
                <w:sz w:val="22"/>
                <w:szCs w:val="22"/>
              </w:rPr>
              <w:t>№</w:t>
            </w:r>
          </w:p>
          <w:p w:rsidR="00F61B02" w:rsidRPr="00C63CEE" w:rsidRDefault="00F61B02" w:rsidP="00C456A9">
            <w:pPr>
              <w:ind w:right="-122"/>
            </w:pPr>
            <w:r w:rsidRPr="00C63CEE">
              <w:rPr>
                <w:sz w:val="22"/>
                <w:szCs w:val="22"/>
              </w:rPr>
              <w:t>п/п</w:t>
            </w:r>
          </w:p>
        </w:tc>
        <w:tc>
          <w:tcPr>
            <w:tcW w:w="3177" w:type="dxa"/>
            <w:gridSpan w:val="2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lang w:val="be-BY"/>
              </w:rPr>
              <w:t>Направление обучения,</w:t>
            </w:r>
            <w:r w:rsidRPr="00C63CEE">
              <w:rPr>
                <w:sz w:val="22"/>
              </w:rPr>
              <w:t xml:space="preserve"> категория слушателей</w:t>
            </w:r>
          </w:p>
        </w:tc>
        <w:tc>
          <w:tcPr>
            <w:tcW w:w="3141" w:type="dxa"/>
            <w:vMerge w:val="restart"/>
            <w:tcBorders>
              <w:bottom w:val="single" w:sz="6" w:space="0" w:color="008000"/>
            </w:tcBorders>
            <w:shd w:val="clear" w:color="auto" w:fill="auto"/>
            <w:vAlign w:val="center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</w:rPr>
              <w:t xml:space="preserve">Тематика </w:t>
            </w:r>
          </w:p>
          <w:p w:rsidR="00F61B02" w:rsidRPr="00C63CEE" w:rsidRDefault="00F61B02" w:rsidP="00C456A9">
            <w:pPr>
              <w:jc w:val="center"/>
            </w:pPr>
          </w:p>
        </w:tc>
        <w:tc>
          <w:tcPr>
            <w:tcW w:w="806" w:type="dxa"/>
            <w:vMerge w:val="restart"/>
            <w:tcBorders>
              <w:bottom w:val="single" w:sz="6" w:space="0" w:color="008000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  <w:r w:rsidRPr="00C63CEE">
              <w:rPr>
                <w:sz w:val="22"/>
              </w:rPr>
              <w:t>Продолжитель-ность обучения (в месяцах)</w:t>
            </w:r>
          </w:p>
        </w:tc>
        <w:tc>
          <w:tcPr>
            <w:tcW w:w="859" w:type="dxa"/>
            <w:vMerge w:val="restart"/>
            <w:tcBorders>
              <w:bottom w:val="single" w:sz="6" w:space="0" w:color="008000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  <w:r w:rsidRPr="00C63CEE">
              <w:rPr>
                <w:sz w:val="22"/>
              </w:rPr>
              <w:t>Сроки обучения</w:t>
            </w:r>
          </w:p>
        </w:tc>
        <w:tc>
          <w:tcPr>
            <w:tcW w:w="900" w:type="dxa"/>
            <w:vMerge w:val="restart"/>
            <w:tcBorders>
              <w:bottom w:val="single" w:sz="6" w:space="0" w:color="008000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  <w:r w:rsidRPr="00C63CEE">
              <w:rPr>
                <w:sz w:val="22"/>
              </w:rPr>
              <w:t>Форма обучения</w:t>
            </w:r>
          </w:p>
        </w:tc>
        <w:tc>
          <w:tcPr>
            <w:tcW w:w="664" w:type="dxa"/>
            <w:vMerge w:val="restart"/>
            <w:tcBorders>
              <w:bottom w:val="single" w:sz="6" w:space="0" w:color="008000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  <w:r w:rsidRPr="00C63CEE">
              <w:rPr>
                <w:sz w:val="22"/>
              </w:rPr>
              <w:t>Количество слушателей</w:t>
            </w:r>
          </w:p>
        </w:tc>
        <w:tc>
          <w:tcPr>
            <w:tcW w:w="36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</w:rPr>
              <w:t>Формирование контингента по областям</w:t>
            </w:r>
          </w:p>
        </w:tc>
        <w:tc>
          <w:tcPr>
            <w:tcW w:w="631" w:type="dxa"/>
            <w:vMerge w:val="restart"/>
            <w:textDirection w:val="btLr"/>
          </w:tcPr>
          <w:p w:rsidR="00F61B02" w:rsidRPr="00C63CEE" w:rsidRDefault="00F61B02" w:rsidP="00C456A9">
            <w:pPr>
              <w:ind w:left="16" w:right="-8"/>
              <w:jc w:val="center"/>
              <w:rPr>
                <w:sz w:val="22"/>
              </w:rPr>
            </w:pPr>
            <w:r w:rsidRPr="00C63CEE">
              <w:rPr>
                <w:sz w:val="22"/>
              </w:rPr>
              <w:t>БФСО “ДИНАМО”</w:t>
            </w:r>
          </w:p>
        </w:tc>
        <w:tc>
          <w:tcPr>
            <w:tcW w:w="709" w:type="dxa"/>
            <w:vMerge w:val="restart"/>
            <w:textDirection w:val="btLr"/>
          </w:tcPr>
          <w:p w:rsidR="00F61B02" w:rsidRPr="00C63CEE" w:rsidRDefault="00F61B02" w:rsidP="00C456A9">
            <w:pPr>
              <w:ind w:left="16" w:right="-8"/>
              <w:jc w:val="center"/>
              <w:rPr>
                <w:sz w:val="22"/>
              </w:rPr>
            </w:pPr>
            <w:r w:rsidRPr="00C63CEE">
              <w:rPr>
                <w:sz w:val="22"/>
              </w:rPr>
              <w:t>СК  ПРОФСОЮЗОВ</w:t>
            </w:r>
          </w:p>
        </w:tc>
        <w:tc>
          <w:tcPr>
            <w:tcW w:w="709" w:type="dxa"/>
            <w:vMerge w:val="restart"/>
            <w:textDirection w:val="btLr"/>
          </w:tcPr>
          <w:p w:rsidR="00F61B02" w:rsidRPr="00C63CEE" w:rsidRDefault="00F61B02" w:rsidP="00C456A9">
            <w:pPr>
              <w:ind w:left="16" w:right="-8"/>
              <w:jc w:val="center"/>
              <w:rPr>
                <w:sz w:val="22"/>
              </w:rPr>
            </w:pPr>
            <w:r w:rsidRPr="00C63CEE">
              <w:rPr>
                <w:sz w:val="22"/>
              </w:rPr>
              <w:t>ДОСААФ</w:t>
            </w:r>
          </w:p>
        </w:tc>
      </w:tr>
      <w:tr w:rsidR="00F61B02" w:rsidRPr="00C63CEE" w:rsidTr="00C456A9">
        <w:trPr>
          <w:trHeight w:val="1437"/>
        </w:trPr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/>
        </w:tc>
        <w:tc>
          <w:tcPr>
            <w:tcW w:w="31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</w:p>
        </w:tc>
        <w:tc>
          <w:tcPr>
            <w:tcW w:w="31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13" w:right="113"/>
              <w:jc w:val="center"/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6" w:right="-8"/>
              <w:jc w:val="center"/>
            </w:pPr>
            <w:r w:rsidRPr="00C63CEE">
              <w:rPr>
                <w:sz w:val="22"/>
              </w:rPr>
              <w:t xml:space="preserve">Брестская 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6" w:right="-8"/>
              <w:jc w:val="center"/>
            </w:pPr>
            <w:r w:rsidRPr="00C63CEE">
              <w:rPr>
                <w:sz w:val="22"/>
              </w:rPr>
              <w:t xml:space="preserve">Витебская 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61B02" w:rsidRPr="000161CA" w:rsidRDefault="00F61B02" w:rsidP="00C456A9">
            <w:pPr>
              <w:ind w:left="16" w:right="-8"/>
              <w:jc w:val="center"/>
              <w:rPr>
                <w:highlight w:val="yellow"/>
              </w:rPr>
            </w:pPr>
            <w:r w:rsidRPr="000161CA">
              <w:rPr>
                <w:sz w:val="22"/>
                <w:highlight w:val="yellow"/>
              </w:rPr>
              <w:t xml:space="preserve">Гомельская 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6" w:right="-8"/>
              <w:jc w:val="center"/>
            </w:pPr>
            <w:r w:rsidRPr="00C63CEE">
              <w:rPr>
                <w:spacing w:val="-10"/>
                <w:sz w:val="22"/>
                <w:szCs w:val="22"/>
              </w:rPr>
              <w:t xml:space="preserve">Гродненская 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6" w:right="-8"/>
              <w:jc w:val="center"/>
              <w:rPr>
                <w:spacing w:val="-10"/>
              </w:rPr>
            </w:pPr>
            <w:r w:rsidRPr="00C63CEE">
              <w:rPr>
                <w:spacing w:val="-10"/>
                <w:sz w:val="22"/>
                <w:szCs w:val="22"/>
              </w:rPr>
              <w:t xml:space="preserve">Могилевская  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6" w:right="-8"/>
              <w:jc w:val="center"/>
            </w:pPr>
            <w:r w:rsidRPr="00C63CEE">
              <w:rPr>
                <w:sz w:val="22"/>
              </w:rPr>
              <w:t xml:space="preserve">Минская 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61B02" w:rsidRPr="00C63CEE" w:rsidRDefault="00F61B02" w:rsidP="00C456A9">
            <w:pPr>
              <w:ind w:left="16" w:right="-8"/>
              <w:jc w:val="center"/>
            </w:pPr>
            <w:r w:rsidRPr="00C63CEE">
              <w:rPr>
                <w:sz w:val="22"/>
              </w:rPr>
              <w:t>г. Минск</w:t>
            </w:r>
          </w:p>
        </w:tc>
        <w:tc>
          <w:tcPr>
            <w:tcW w:w="631" w:type="dxa"/>
            <w:vMerge/>
            <w:tcBorders>
              <w:bottom w:val="single" w:sz="4" w:space="0" w:color="auto"/>
            </w:tcBorders>
            <w:textDirection w:val="btLr"/>
          </w:tcPr>
          <w:p w:rsidR="00F61B02" w:rsidRPr="00C63CEE" w:rsidRDefault="00F61B02" w:rsidP="00C456A9">
            <w:pPr>
              <w:ind w:left="16" w:right="-8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F61B02" w:rsidRPr="00C63CEE" w:rsidRDefault="00F61B02" w:rsidP="00C456A9">
            <w:pPr>
              <w:ind w:left="16" w:right="-8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F61B02" w:rsidRPr="00C63CEE" w:rsidRDefault="00F61B02" w:rsidP="00C456A9">
            <w:pPr>
              <w:ind w:left="16" w:right="-8"/>
              <w:jc w:val="center"/>
              <w:rPr>
                <w:sz w:val="22"/>
              </w:rPr>
            </w:pP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7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</w:rPr>
            </w:pPr>
            <w:r w:rsidRPr="000161CA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17</w:t>
            </w:r>
          </w:p>
        </w:tc>
      </w:tr>
      <w:tr w:rsidR="00F61B02" w:rsidRPr="00C63CEE" w:rsidTr="00C456A9">
        <w:tc>
          <w:tcPr>
            <w:tcW w:w="1506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1080"/>
              <w:jc w:val="center"/>
              <w:rPr>
                <w:sz w:val="14"/>
                <w:szCs w:val="23"/>
              </w:rPr>
            </w:pPr>
          </w:p>
          <w:p w:rsidR="00F61B02" w:rsidRPr="00C63CEE" w:rsidRDefault="00F61B02" w:rsidP="00C456A9">
            <w:pPr>
              <w:ind w:left="1080"/>
              <w:jc w:val="center"/>
              <w:rPr>
                <w:sz w:val="23"/>
                <w:szCs w:val="23"/>
              </w:rPr>
            </w:pPr>
            <w:r w:rsidRPr="00C63CEE">
              <w:rPr>
                <w:sz w:val="23"/>
                <w:szCs w:val="23"/>
              </w:rPr>
              <w:t>Повышение квалификации руководящих работников и специалистов ФКСиТ</w:t>
            </w:r>
          </w:p>
          <w:p w:rsidR="00F61B02" w:rsidRPr="00C63CEE" w:rsidRDefault="00F61B02" w:rsidP="00C456A9">
            <w:pPr>
              <w:ind w:left="1080"/>
              <w:jc w:val="center"/>
              <w:rPr>
                <w:bCs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1B02" w:rsidRPr="00C63CEE" w:rsidRDefault="00F61B02" w:rsidP="00C456A9">
            <w:pPr>
              <w:ind w:left="1080"/>
              <w:jc w:val="center"/>
              <w:rPr>
                <w:bCs/>
                <w:sz w:val="22"/>
                <w:szCs w:val="22"/>
              </w:rPr>
            </w:pP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</w:rPr>
            </w:pPr>
            <w:r w:rsidRPr="00C63CEE">
              <w:rPr>
                <w:spacing w:val="-6"/>
                <w:sz w:val="22"/>
                <w:szCs w:val="22"/>
              </w:rPr>
              <w:t xml:space="preserve">Директора, заместители директоров, инструкторы-методисты специализированных учебно-спортивных учреждений 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  <w:sz w:val="22"/>
                <w:szCs w:val="22"/>
              </w:rPr>
            </w:pPr>
            <w:r w:rsidRPr="00C63CEE">
              <w:rPr>
                <w:spacing w:val="-6"/>
                <w:sz w:val="22"/>
                <w:szCs w:val="22"/>
              </w:rPr>
              <w:t>Научно-методические и организационные основы управленческой деятельности в сфере физической культуры, спорта и туризма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30.01-11.02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</w:rPr>
            </w:pPr>
            <w:r w:rsidRPr="00C63CEE">
              <w:rPr>
                <w:spacing w:val="-6"/>
                <w:sz w:val="22"/>
                <w:szCs w:val="22"/>
              </w:rPr>
              <w:t xml:space="preserve">Директора, заместители директоров, инструкторы-методисты специализированных учебно-спортивных учреждений 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  <w:sz w:val="22"/>
                <w:szCs w:val="22"/>
              </w:rPr>
            </w:pPr>
            <w:r w:rsidRPr="00C63CEE">
              <w:rPr>
                <w:spacing w:val="-6"/>
                <w:sz w:val="22"/>
                <w:szCs w:val="22"/>
              </w:rPr>
              <w:t>Научно-методические и организационные основы управленческой деятельности в сфере физической культуры, спорта и туризма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6351E4" w:rsidRDefault="00F61B02" w:rsidP="00C456A9">
            <w:pPr>
              <w:jc w:val="center"/>
              <w:rPr>
                <w:highlight w:val="yellow"/>
              </w:rPr>
            </w:pPr>
            <w:r w:rsidRPr="00537813">
              <w:t>13.03-25.03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</w:rPr>
            </w:pPr>
            <w:r w:rsidRPr="00C63CEE">
              <w:rPr>
                <w:spacing w:val="-6"/>
                <w:sz w:val="22"/>
                <w:szCs w:val="22"/>
              </w:rPr>
              <w:t xml:space="preserve">Директора, заместители директоров, инструкторы-методисты специализированных учебно-спортивных учреждений 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  <w:sz w:val="22"/>
                <w:szCs w:val="22"/>
              </w:rPr>
            </w:pPr>
            <w:r w:rsidRPr="00C63CEE">
              <w:rPr>
                <w:spacing w:val="-6"/>
                <w:sz w:val="22"/>
                <w:szCs w:val="22"/>
              </w:rPr>
              <w:t>Научно-методические и организационные основы управленческой деятельности в сфере физической культуры, спорта и туризма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10.04-22.04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pacing w:val="-6"/>
                <w:sz w:val="22"/>
                <w:szCs w:val="22"/>
              </w:rPr>
              <w:t xml:space="preserve">Директора, заместители директоров, инструкторы-методисты специализированных учебно-спортивных учреждений 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pacing w:val="-6"/>
                <w:sz w:val="22"/>
                <w:szCs w:val="22"/>
              </w:rPr>
              <w:t>Научно-методические и организационные основы управленческой деятельности в сфере  физической культуры, спорта и туризма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25.09-07.10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pacing w:val="-6"/>
                <w:sz w:val="22"/>
                <w:szCs w:val="22"/>
              </w:rPr>
              <w:t>Директора, заместители директоров, инструкторы-методисты специализированных учебно-спортивных учреждений, с</w:t>
            </w:r>
            <w:r w:rsidRPr="00C63CEE">
              <w:rPr>
                <w:sz w:val="22"/>
                <w:szCs w:val="22"/>
              </w:rPr>
              <w:t>отрудники физкультурно-спортивных сооружений</w:t>
            </w:r>
          </w:p>
          <w:p w:rsidR="00F61B02" w:rsidRDefault="00F61B02" w:rsidP="00C456A9">
            <w:pPr>
              <w:jc w:val="both"/>
              <w:rPr>
                <w:sz w:val="22"/>
                <w:szCs w:val="22"/>
              </w:rPr>
            </w:pPr>
          </w:p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Эксплуатация и менеджмент физкультурно-спортивного сооружения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11.12-23.12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</w:tr>
      <w:tr w:rsidR="00F61B02" w:rsidRPr="00C63CEE" w:rsidTr="00C456A9"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lastRenderedPageBreak/>
              <w:br w:type="page"/>
            </w:r>
            <w:r w:rsidRPr="00C63CEE">
              <w:rPr>
                <w:sz w:val="22"/>
                <w:szCs w:val="22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7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</w:rPr>
            </w:pPr>
            <w:r w:rsidRPr="000161CA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17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CEE">
              <w:rPr>
                <w:b/>
                <w:sz w:val="22"/>
                <w:szCs w:val="22"/>
              </w:rPr>
              <w:t>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г. Минска и Минской области)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03.01-14.01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футболу, хоккею с шайбой, хоккею на траве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16.01-28.01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Гомельской области на базе г. Гомеля)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30.01-11.02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4"/>
                <w:sz w:val="22"/>
                <w:szCs w:val="22"/>
              </w:rPr>
            </w:pPr>
            <w:r w:rsidRPr="00C63CEE">
              <w:rPr>
                <w:spacing w:val="-4"/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pacing w:val="-4"/>
                <w:sz w:val="22"/>
                <w:szCs w:val="22"/>
              </w:rPr>
              <w:t>по борьбе (вольная борьба, греко-римская борьба, дзюдо, самбо)</w:t>
            </w:r>
            <w:r w:rsidRPr="00C63CEE">
              <w:rPr>
                <w:spacing w:val="-4"/>
                <w:sz w:val="22"/>
                <w:szCs w:val="22"/>
              </w:rPr>
              <w:t xml:space="preserve"> специализиро-ванных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30.01-11.02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боксу и спортивно-боевым единоборствам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Гродненской области на базе г. Гродно)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1C0049">
              <w:t>13.02-25.02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both"/>
              <w:rPr>
                <w:b/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Брестской области на базе г. Бреста)</w:t>
            </w:r>
          </w:p>
          <w:p w:rsidR="00F61B02" w:rsidRDefault="00F61B02" w:rsidP="00C456A9">
            <w:pPr>
              <w:jc w:val="both"/>
              <w:rPr>
                <w:b/>
                <w:sz w:val="22"/>
                <w:szCs w:val="22"/>
              </w:rPr>
            </w:pPr>
          </w:p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13.02-25.02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0161CA" w:rsidRDefault="00F61B02" w:rsidP="00C456A9">
            <w:pPr>
              <w:jc w:val="center"/>
              <w:rPr>
                <w:highlight w:val="yellow"/>
                <w:lang w:val="be-BY"/>
              </w:rPr>
            </w:pPr>
            <w:r w:rsidRPr="000161CA">
              <w:rPr>
                <w:highlight w:val="yellow"/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tabs>
                <w:tab w:val="num" w:pos="360"/>
              </w:tabs>
              <w:ind w:left="360" w:hanging="360"/>
              <w:jc w:val="center"/>
            </w:pPr>
            <w:r>
              <w:lastRenderedPageBreak/>
              <w:br w:type="page"/>
            </w:r>
            <w:r w:rsidRPr="00025F70"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025F70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ind w:left="-108" w:right="-52"/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025F70">
              <w:t>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025F70" w:rsidRDefault="00F61B02" w:rsidP="00C456A9">
            <w:pPr>
              <w:jc w:val="center"/>
              <w:rPr>
                <w:lang w:val="be-BY"/>
              </w:rPr>
            </w:pPr>
            <w:r w:rsidRPr="00025F70">
              <w:rPr>
                <w:lang w:val="be-BY"/>
              </w:rPr>
              <w:t>17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 (легкая атлетика, гимнастика спортивная, гимнастика художественная, акробатика, прыжки на батуте, прыжки на дорожке)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13.02-25.02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Могилевской области на базе г. Могилева)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27.02-11.03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Могилевской области на базе г. Могилева)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27.02-11.03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бадминтону</w:t>
            </w:r>
            <w:r>
              <w:rPr>
                <w:sz w:val="22"/>
                <w:szCs w:val="22"/>
              </w:rPr>
              <w:t xml:space="preserve"> </w:t>
            </w:r>
            <w:r w:rsidRPr="00C63CEE">
              <w:rPr>
                <w:sz w:val="22"/>
                <w:szCs w:val="22"/>
              </w:rPr>
              <w:t xml:space="preserve">специализированных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27.02-11.03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 xml:space="preserve">по спортивным играм (волейбол, баскетбол, гандбол) </w:t>
            </w:r>
            <w:r w:rsidRPr="00C63CEE">
              <w:rPr>
                <w:sz w:val="22"/>
                <w:szCs w:val="22"/>
              </w:rPr>
              <w:t>специализированных учебно-спортивных учреждений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27.02-11.03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both"/>
              <w:rPr>
                <w:b/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Витебской области на базе г. Витебска)</w:t>
            </w:r>
          </w:p>
          <w:p w:rsidR="00F61B02" w:rsidRDefault="00F61B02" w:rsidP="00C456A9">
            <w:pPr>
              <w:jc w:val="both"/>
              <w:rPr>
                <w:sz w:val="22"/>
                <w:szCs w:val="22"/>
              </w:rPr>
            </w:pPr>
          </w:p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13.03-25.03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tabs>
                <w:tab w:val="num" w:pos="360"/>
              </w:tabs>
              <w:ind w:left="360" w:hanging="360"/>
              <w:jc w:val="center"/>
            </w:pPr>
            <w:r>
              <w:lastRenderedPageBreak/>
              <w:br w:type="page"/>
            </w:r>
            <w:r w:rsidRPr="00906A31"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spacing w:val="-6"/>
                <w:sz w:val="22"/>
                <w:szCs w:val="22"/>
              </w:rPr>
            </w:pPr>
            <w:r w:rsidRPr="00906A31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906A31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ind w:left="-108" w:right="-52"/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906A31">
              <w:t>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17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</w:rPr>
            </w:pPr>
            <w:r w:rsidRPr="00C63CEE">
              <w:rPr>
                <w:spacing w:val="-6"/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pacing w:val="-6"/>
                <w:sz w:val="22"/>
                <w:szCs w:val="22"/>
              </w:rPr>
              <w:t xml:space="preserve">по водным видам спорта </w:t>
            </w:r>
            <w:r w:rsidRPr="00C63CEE">
              <w:rPr>
                <w:spacing w:val="-6"/>
                <w:sz w:val="22"/>
                <w:szCs w:val="22"/>
              </w:rPr>
              <w:t xml:space="preserve">специализированных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20.03-01.04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6"/>
              </w:rPr>
            </w:pPr>
            <w:r w:rsidRPr="00C63CEE">
              <w:rPr>
                <w:spacing w:val="-6"/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pacing w:val="-6"/>
                <w:sz w:val="22"/>
                <w:szCs w:val="22"/>
              </w:rPr>
              <w:t xml:space="preserve">по водным видам спорта </w:t>
            </w:r>
            <w:r w:rsidRPr="00C63CEE">
              <w:rPr>
                <w:spacing w:val="-6"/>
                <w:sz w:val="22"/>
                <w:szCs w:val="22"/>
              </w:rPr>
              <w:t>специализированных учебно-спортивных учреждений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20.03-01.04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г. Орши и Оршанского района Витебской области на базе г. Орши)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03.04-15.04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bCs/>
                <w:sz w:val="22"/>
                <w:szCs w:val="22"/>
                <w:lang w:val="be-BY"/>
              </w:rPr>
            </w:pPr>
            <w:r w:rsidRPr="00C63CEE">
              <w:rPr>
                <w:sz w:val="22"/>
                <w:szCs w:val="22"/>
              </w:rPr>
              <w:t>Практические методы психологической подготовки спортсменов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</w:t>
            </w:r>
            <w:r>
              <w:t>7</w:t>
            </w:r>
            <w:r w:rsidRPr="00C63CEE">
              <w:t>.04-</w:t>
            </w:r>
            <w:r>
              <w:t>29</w:t>
            </w:r>
            <w:r w:rsidRPr="00C63CEE">
              <w:t>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proofErr w:type="gramStart"/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 xml:space="preserve">по видам спорта (фигурное катание, шорт-трек, конькобежный спорт, биатлон, лыжные гонки, фристайл, </w:t>
            </w:r>
            <w:hyperlink r:id="rId5" w:tooltip="Горнолыжный спорт" w:history="1">
              <w:r w:rsidRPr="00C63CEE">
                <w:rPr>
                  <w:b/>
                  <w:sz w:val="22"/>
                  <w:szCs w:val="22"/>
                </w:rPr>
                <w:t>горнолыжный спорт</w:t>
              </w:r>
            </w:hyperlink>
            <w:r w:rsidRPr="00C63CEE">
              <w:rPr>
                <w:b/>
                <w:sz w:val="22"/>
                <w:szCs w:val="22"/>
              </w:rPr>
              <w:t>, сноуборд, бокс, кикбоксинг, тяжелая атлетика, армрестлинг, пауэрлифтинг)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proofErr w:type="gramEnd"/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24.04-06.05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both"/>
              <w:rPr>
                <w:b/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CEE">
              <w:rPr>
                <w:b/>
                <w:sz w:val="22"/>
                <w:szCs w:val="22"/>
              </w:rPr>
              <w:t>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г. Минска)</w:t>
            </w:r>
          </w:p>
          <w:p w:rsidR="00F61B02" w:rsidRDefault="00F61B02" w:rsidP="00C456A9">
            <w:pPr>
              <w:jc w:val="both"/>
              <w:rPr>
                <w:sz w:val="22"/>
                <w:szCs w:val="22"/>
              </w:rPr>
            </w:pPr>
          </w:p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11.09-23.09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tabs>
                <w:tab w:val="num" w:pos="360"/>
              </w:tabs>
              <w:ind w:left="360" w:hanging="360"/>
              <w:jc w:val="center"/>
            </w:pPr>
            <w:r>
              <w:lastRenderedPageBreak/>
              <w:br w:type="page"/>
            </w:r>
            <w:r w:rsidRPr="00906A31"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906A31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ind w:left="-108" w:right="-52"/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906A31">
              <w:t>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906A31" w:rsidRDefault="00F61B02" w:rsidP="00C456A9">
            <w:pPr>
              <w:jc w:val="center"/>
              <w:rPr>
                <w:lang w:val="be-BY"/>
              </w:rPr>
            </w:pPr>
            <w:r w:rsidRPr="00906A31">
              <w:rPr>
                <w:lang w:val="be-BY"/>
              </w:rPr>
              <w:t>17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CEE">
              <w:rPr>
                <w:b/>
                <w:sz w:val="22"/>
                <w:szCs w:val="22"/>
              </w:rPr>
              <w:t>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Гомельской области на базе г. Гомеля)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11.09-23.09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bCs/>
                <w:sz w:val="22"/>
                <w:szCs w:val="22"/>
                <w:lang w:val="be-BY"/>
              </w:rPr>
              <w:t>Медицинское и фармакологическое сопровождение спорта высших достижений. Основы безопасной и эффективной тренировки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25.09-07.10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Брестской области на базе г. Бреста)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02.10-14.10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4"/>
                <w:sz w:val="22"/>
                <w:szCs w:val="22"/>
              </w:rPr>
            </w:pPr>
            <w:r w:rsidRPr="00C63CEE">
              <w:rPr>
                <w:spacing w:val="-4"/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pacing w:val="-4"/>
                <w:sz w:val="22"/>
                <w:szCs w:val="22"/>
              </w:rPr>
              <w:t>по борьбе (вольная борьба, греко-римская борьба, дзюдо, самбо), спортивно-боевым единоборствам</w:t>
            </w:r>
            <w:r w:rsidRPr="00C63CEE">
              <w:rPr>
                <w:spacing w:val="-4"/>
                <w:sz w:val="22"/>
                <w:szCs w:val="22"/>
              </w:rPr>
              <w:t xml:space="preserve"> специализиро-ванных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16.10-28.10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Витебской области на базе г. Витебска)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16.10-28.10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both"/>
              <w:rPr>
                <w:b/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 xml:space="preserve">спортивным играм </w:t>
            </w:r>
            <w:r w:rsidRPr="00C63CEE">
              <w:rPr>
                <w:sz w:val="22"/>
                <w:szCs w:val="22"/>
              </w:rPr>
              <w:t xml:space="preserve">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Гродненской области на базе г. Гродно)</w:t>
            </w:r>
          </w:p>
          <w:p w:rsidR="00F61B02" w:rsidRPr="00F61B02" w:rsidRDefault="00F61B02" w:rsidP="00C456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>
              <w:t>30.10-11.11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tabs>
                <w:tab w:val="num" w:pos="360"/>
              </w:tabs>
              <w:ind w:left="360" w:hanging="360"/>
              <w:jc w:val="center"/>
            </w:pPr>
            <w:r>
              <w:lastRenderedPageBreak/>
              <w:br w:type="page"/>
            </w:r>
            <w:r w:rsidRPr="00055737"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055737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ind w:left="-108" w:right="-52"/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055737">
              <w:t>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2" w:rsidRPr="00055737" w:rsidRDefault="00F61B02" w:rsidP="00C456A9">
            <w:pPr>
              <w:jc w:val="center"/>
              <w:rPr>
                <w:lang w:val="be-BY"/>
              </w:rPr>
            </w:pPr>
            <w:r w:rsidRPr="00055737">
              <w:rPr>
                <w:lang w:val="be-BY"/>
              </w:rPr>
              <w:t>17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Могилевской области на базе г. Могилева)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30.10-11.11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 (футбол, хоккей с шайбой, хоккей на траве и другие)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13.11-25.11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pacing w:val="-4"/>
                <w:sz w:val="22"/>
                <w:szCs w:val="22"/>
              </w:rPr>
            </w:pPr>
            <w:r w:rsidRPr="00C63CEE">
              <w:rPr>
                <w:spacing w:val="-4"/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pacing w:val="-4"/>
                <w:sz w:val="22"/>
                <w:szCs w:val="18"/>
              </w:rPr>
              <w:t>по гребному спорту (академическая гребля, гребля на байдарках и каноэ, гребной слалом на байдарках и каноэ) и водно-техническим видам спорта (водно-моторный, судомодельный спорт)</w:t>
            </w:r>
            <w:r>
              <w:rPr>
                <w:b/>
                <w:spacing w:val="-4"/>
                <w:sz w:val="22"/>
                <w:szCs w:val="18"/>
              </w:rPr>
              <w:t xml:space="preserve"> </w:t>
            </w:r>
            <w:r w:rsidRPr="00C63CEE">
              <w:rPr>
                <w:spacing w:val="-4"/>
                <w:sz w:val="22"/>
                <w:szCs w:val="22"/>
              </w:rPr>
              <w:t>специализированных учебно-спортивных учреждений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13.11-25.11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7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борьбе (дзюдо, самбо)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  <w:r w:rsidRPr="00C63CEE">
              <w:rPr>
                <w:b/>
                <w:sz w:val="22"/>
                <w:szCs w:val="22"/>
              </w:rPr>
              <w:t>(для специалистов Гродненской области на базе г. Гродно)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856F15" w:rsidRDefault="00F61B02" w:rsidP="00C456A9">
            <w:pPr>
              <w:jc w:val="center"/>
              <w:rPr>
                <w:highlight w:val="yellow"/>
              </w:rPr>
            </w:pPr>
            <w:r w:rsidRPr="00494FEC">
              <w:t>27.11-09.12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Тренеры и инструкторы-методисты </w:t>
            </w:r>
            <w:r w:rsidRPr="00C63CEE">
              <w:rPr>
                <w:b/>
                <w:sz w:val="22"/>
                <w:szCs w:val="22"/>
              </w:rPr>
              <w:t>по видам спорта (легкая атлетика и другие)</w:t>
            </w:r>
            <w:r w:rsidRPr="00C63CEE">
              <w:rPr>
                <w:sz w:val="22"/>
                <w:szCs w:val="22"/>
              </w:rPr>
              <w:t xml:space="preserve"> специализированных учебно-спортивных учреждений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Современные подходы к организации учебно-тренировочного процесса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27.11-09.12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очная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</w:tbl>
    <w:p w:rsidR="00F61B02" w:rsidRDefault="00F61B02" w:rsidP="00F61B02">
      <w:r w:rsidRPr="00C63CEE">
        <w:br w:type="page"/>
      </w:r>
    </w:p>
    <w:tbl>
      <w:tblPr>
        <w:tblW w:w="15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3177"/>
        <w:gridCol w:w="3141"/>
        <w:gridCol w:w="806"/>
        <w:gridCol w:w="859"/>
        <w:gridCol w:w="900"/>
        <w:gridCol w:w="664"/>
        <w:gridCol w:w="519"/>
        <w:gridCol w:w="9"/>
        <w:gridCol w:w="528"/>
        <w:gridCol w:w="528"/>
        <w:gridCol w:w="527"/>
        <w:gridCol w:w="528"/>
        <w:gridCol w:w="528"/>
        <w:gridCol w:w="528"/>
        <w:gridCol w:w="631"/>
        <w:gridCol w:w="709"/>
        <w:gridCol w:w="709"/>
      </w:tblGrid>
      <w:tr w:rsidR="00F61B02" w:rsidRPr="00C63CEE" w:rsidTr="00C456A9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17</w:t>
            </w:r>
          </w:p>
        </w:tc>
      </w:tr>
      <w:tr w:rsidR="00F61B02" w:rsidRPr="00C63CEE" w:rsidTr="00F61B02">
        <w:trPr>
          <w:trHeight w:val="3177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Директора, заместители директоров физкультурно-спортивных учреждений, инструкторы-методисты ФОР агрогородков, предприятий, организаций, по месту жительства, отраслевых физкультурно-спортивных клубов, методисты учебно-методических центров физического воспитания населения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</w:pPr>
            <w:r w:rsidRPr="00C63CEE">
              <w:rPr>
                <w:sz w:val="22"/>
                <w:szCs w:val="22"/>
              </w:rPr>
              <w:t>Средства, методы и формы физкультурно-оздоровительной и спортивно-массовой работы с населением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27.03-08.04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C456A9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</w:tr>
      <w:tr w:rsidR="00F61B02" w:rsidRPr="00C63CEE" w:rsidTr="00F61B02">
        <w:trPr>
          <w:trHeight w:val="36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Директора, заместители директоров физкультурно-спортивных учреждений, инструкторы-методисты ФОР агрогородков, предприятий, организаций, по месту жительства, отраслевых физкультурно-спортивных клубов, методисты учебно-методических центров физического воспитания населения </w:t>
            </w:r>
            <w:r w:rsidRPr="00C63CEE">
              <w:rPr>
                <w:b/>
                <w:sz w:val="22"/>
                <w:szCs w:val="22"/>
              </w:rPr>
              <w:t>(для специалистов Гродненской области на базе г. Гродно)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Средства, методы и формы физкультурно-оздоровительной и спортивно-массовой работы с населением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>
              <w:t>10.05-20.05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F61B02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F61B02">
            <w:pPr>
              <w:ind w:left="-108" w:right="-52"/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  <w:tr w:rsidR="00F61B02" w:rsidRPr="00C63CEE" w:rsidTr="00F61B02">
        <w:trPr>
          <w:trHeight w:val="2567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numPr>
                <w:ilvl w:val="0"/>
                <w:numId w:val="3"/>
              </w:num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F61B02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 xml:space="preserve">Директора, заместители директоров физкультурно-спортивных учреждений, инструкторы-методисты ФОР агрогородков, предприятий, организаций, по месту жительства, отраслевых физкультурно-спортивных клубов, методисты учебно-методических центров физического воспитания населения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both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Средства, методы и формы физкультурно-оздоровительной и спортивно-массовой работы с населением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center"/>
            </w:pPr>
            <w:r w:rsidRPr="00C63CEE">
              <w:t>11.12-23.12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F61B02">
            <w:pPr>
              <w:ind w:left="-108" w:right="-52"/>
              <w:jc w:val="center"/>
            </w:pPr>
            <w:r w:rsidRPr="00C63CEE">
              <w:rPr>
                <w:sz w:val="22"/>
                <w:szCs w:val="22"/>
              </w:rPr>
              <w:t xml:space="preserve">очная </w:t>
            </w:r>
          </w:p>
          <w:p w:rsidR="00F61B02" w:rsidRPr="00C63CEE" w:rsidRDefault="00F61B02" w:rsidP="00F61B02">
            <w:pPr>
              <w:ind w:left="-108" w:right="-52"/>
              <w:jc w:val="center"/>
              <w:rPr>
                <w:sz w:val="22"/>
                <w:szCs w:val="22"/>
              </w:rPr>
            </w:pPr>
            <w:r w:rsidRPr="00C63CEE">
              <w:rPr>
                <w:sz w:val="22"/>
                <w:szCs w:val="22"/>
              </w:rPr>
              <w:t>дневная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</w:pPr>
            <w:r w:rsidRPr="00C63CEE"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Pr="00C63CEE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B02" w:rsidRDefault="00F61B02" w:rsidP="00C456A9">
            <w:pPr>
              <w:jc w:val="center"/>
              <w:rPr>
                <w:lang w:val="be-BY"/>
              </w:rPr>
            </w:pPr>
            <w:r w:rsidRPr="00C63CEE">
              <w:rPr>
                <w:lang w:val="be-BY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1B02" w:rsidRDefault="00F61B02" w:rsidP="00C456A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</w:tbl>
    <w:p w:rsidR="00097183" w:rsidRDefault="00097183" w:rsidP="00F61B02"/>
    <w:sectPr w:rsidR="00097183" w:rsidSect="00F61B02">
      <w:pgSz w:w="16838" w:h="11906" w:orient="landscape"/>
      <w:pgMar w:top="851" w:right="113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71E"/>
    <w:multiLevelType w:val="hybridMultilevel"/>
    <w:tmpl w:val="24927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846F7"/>
    <w:multiLevelType w:val="multilevel"/>
    <w:tmpl w:val="BC9E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F3847"/>
    <w:multiLevelType w:val="multilevel"/>
    <w:tmpl w:val="3A22B3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35DD1"/>
    <w:multiLevelType w:val="hybridMultilevel"/>
    <w:tmpl w:val="D9FE6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D2DAB"/>
    <w:multiLevelType w:val="multilevel"/>
    <w:tmpl w:val="FD7A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92477C"/>
    <w:multiLevelType w:val="hybridMultilevel"/>
    <w:tmpl w:val="BE684254"/>
    <w:lvl w:ilvl="0" w:tplc="7CC28A58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1757929"/>
    <w:multiLevelType w:val="hybridMultilevel"/>
    <w:tmpl w:val="F9084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F1CED"/>
    <w:multiLevelType w:val="multilevel"/>
    <w:tmpl w:val="C380B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 w:val="0"/>
      </w:rPr>
    </w:lvl>
  </w:abstractNum>
  <w:abstractNum w:abstractNumId="8">
    <w:nsid w:val="170B431D"/>
    <w:multiLevelType w:val="hybridMultilevel"/>
    <w:tmpl w:val="80D4C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207E2"/>
    <w:multiLevelType w:val="multilevel"/>
    <w:tmpl w:val="2E7A8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D154DA"/>
    <w:multiLevelType w:val="hybridMultilevel"/>
    <w:tmpl w:val="CCA6B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30DB3"/>
    <w:multiLevelType w:val="hybridMultilevel"/>
    <w:tmpl w:val="C6E03066"/>
    <w:lvl w:ilvl="0" w:tplc="1634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201656"/>
    <w:multiLevelType w:val="hybridMultilevel"/>
    <w:tmpl w:val="6DF0275E"/>
    <w:lvl w:ilvl="0" w:tplc="1634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C54E1"/>
    <w:multiLevelType w:val="multilevel"/>
    <w:tmpl w:val="1F461C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77312"/>
    <w:multiLevelType w:val="hybridMultilevel"/>
    <w:tmpl w:val="92EAC416"/>
    <w:lvl w:ilvl="0" w:tplc="2DF42E96">
      <w:start w:val="1"/>
      <w:numFmt w:val="decimal"/>
      <w:lvlText w:val="%1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1" w:tplc="87DED068">
      <w:numFmt w:val="none"/>
      <w:lvlText w:val=""/>
      <w:lvlJc w:val="left"/>
      <w:pPr>
        <w:tabs>
          <w:tab w:val="num" w:pos="360"/>
        </w:tabs>
      </w:pPr>
    </w:lvl>
    <w:lvl w:ilvl="2" w:tplc="ABFED490">
      <w:numFmt w:val="none"/>
      <w:lvlText w:val=""/>
      <w:lvlJc w:val="left"/>
      <w:pPr>
        <w:tabs>
          <w:tab w:val="num" w:pos="360"/>
        </w:tabs>
      </w:pPr>
    </w:lvl>
    <w:lvl w:ilvl="3" w:tplc="4B821194">
      <w:numFmt w:val="none"/>
      <w:lvlText w:val=""/>
      <w:lvlJc w:val="left"/>
      <w:pPr>
        <w:tabs>
          <w:tab w:val="num" w:pos="360"/>
        </w:tabs>
      </w:pPr>
    </w:lvl>
    <w:lvl w:ilvl="4" w:tplc="D24AE7EA">
      <w:numFmt w:val="none"/>
      <w:lvlText w:val=""/>
      <w:lvlJc w:val="left"/>
      <w:pPr>
        <w:tabs>
          <w:tab w:val="num" w:pos="360"/>
        </w:tabs>
      </w:pPr>
    </w:lvl>
    <w:lvl w:ilvl="5" w:tplc="B32C51AC">
      <w:numFmt w:val="none"/>
      <w:lvlText w:val=""/>
      <w:lvlJc w:val="left"/>
      <w:pPr>
        <w:tabs>
          <w:tab w:val="num" w:pos="360"/>
        </w:tabs>
      </w:pPr>
    </w:lvl>
    <w:lvl w:ilvl="6" w:tplc="8F6A7074">
      <w:numFmt w:val="none"/>
      <w:lvlText w:val=""/>
      <w:lvlJc w:val="left"/>
      <w:pPr>
        <w:tabs>
          <w:tab w:val="num" w:pos="360"/>
        </w:tabs>
      </w:pPr>
    </w:lvl>
    <w:lvl w:ilvl="7" w:tplc="7DF0E390">
      <w:numFmt w:val="none"/>
      <w:lvlText w:val=""/>
      <w:lvlJc w:val="left"/>
      <w:pPr>
        <w:tabs>
          <w:tab w:val="num" w:pos="360"/>
        </w:tabs>
      </w:pPr>
    </w:lvl>
    <w:lvl w:ilvl="8" w:tplc="B33C73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7FD572A"/>
    <w:multiLevelType w:val="hybridMultilevel"/>
    <w:tmpl w:val="5F56E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1638C"/>
    <w:multiLevelType w:val="hybridMultilevel"/>
    <w:tmpl w:val="81DEB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A4E1EC8"/>
    <w:multiLevelType w:val="hybridMultilevel"/>
    <w:tmpl w:val="A4C00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570F4"/>
    <w:multiLevelType w:val="hybridMultilevel"/>
    <w:tmpl w:val="3A22B322"/>
    <w:lvl w:ilvl="0" w:tplc="808AB82A">
      <w:start w:val="1"/>
      <w:numFmt w:val="decimal"/>
      <w:lvlText w:val="%1."/>
      <w:lvlJc w:val="left"/>
      <w:pPr>
        <w:tabs>
          <w:tab w:val="num" w:pos="1440"/>
        </w:tabs>
        <w:ind w:left="1440" w:hanging="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D45168"/>
    <w:multiLevelType w:val="hybridMultilevel"/>
    <w:tmpl w:val="6A0CD89E"/>
    <w:lvl w:ilvl="0" w:tplc="0AD01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A791A"/>
    <w:multiLevelType w:val="hybridMultilevel"/>
    <w:tmpl w:val="9BC8B326"/>
    <w:lvl w:ilvl="0" w:tplc="68ACF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343FF7"/>
    <w:multiLevelType w:val="hybridMultilevel"/>
    <w:tmpl w:val="7DCEE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556E5D"/>
    <w:multiLevelType w:val="hybridMultilevel"/>
    <w:tmpl w:val="84845AB2"/>
    <w:lvl w:ilvl="0" w:tplc="B11E5034">
      <w:start w:val="1"/>
      <w:numFmt w:val="decimal"/>
      <w:lvlText w:val="%1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E478E"/>
    <w:multiLevelType w:val="hybridMultilevel"/>
    <w:tmpl w:val="C6E03066"/>
    <w:lvl w:ilvl="0" w:tplc="1634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3973799"/>
    <w:multiLevelType w:val="hybridMultilevel"/>
    <w:tmpl w:val="1618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C4CFE"/>
    <w:multiLevelType w:val="hybridMultilevel"/>
    <w:tmpl w:val="F28A1752"/>
    <w:lvl w:ilvl="0" w:tplc="1FF6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72850"/>
    <w:multiLevelType w:val="hybridMultilevel"/>
    <w:tmpl w:val="95266C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350E93"/>
    <w:multiLevelType w:val="hybridMultilevel"/>
    <w:tmpl w:val="BEFC5892"/>
    <w:lvl w:ilvl="0" w:tplc="B11E5034">
      <w:start w:val="1"/>
      <w:numFmt w:val="decimal"/>
      <w:lvlText w:val="%1."/>
      <w:lvlJc w:val="left"/>
      <w:pPr>
        <w:tabs>
          <w:tab w:val="num" w:pos="5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234355"/>
    <w:multiLevelType w:val="hybridMultilevel"/>
    <w:tmpl w:val="95D82E08"/>
    <w:lvl w:ilvl="0" w:tplc="9C0C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9291E"/>
    <w:multiLevelType w:val="hybridMultilevel"/>
    <w:tmpl w:val="1F461CFE"/>
    <w:lvl w:ilvl="0" w:tplc="808AB82A">
      <w:start w:val="1"/>
      <w:numFmt w:val="decimal"/>
      <w:lvlText w:val="%1."/>
      <w:lvlJc w:val="left"/>
      <w:pPr>
        <w:tabs>
          <w:tab w:val="num" w:pos="1440"/>
        </w:tabs>
        <w:ind w:left="1440" w:hanging="7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ED213F"/>
    <w:multiLevelType w:val="hybridMultilevel"/>
    <w:tmpl w:val="EF3C9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B21590"/>
    <w:multiLevelType w:val="hybridMultilevel"/>
    <w:tmpl w:val="C3B6A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E068DD"/>
    <w:multiLevelType w:val="hybridMultilevel"/>
    <w:tmpl w:val="317CB6EC"/>
    <w:lvl w:ilvl="0" w:tplc="1634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E16EB"/>
    <w:multiLevelType w:val="hybridMultilevel"/>
    <w:tmpl w:val="FABCC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3865A4"/>
    <w:multiLevelType w:val="multilevel"/>
    <w:tmpl w:val="AC9EB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BC2FE8"/>
    <w:multiLevelType w:val="hybridMultilevel"/>
    <w:tmpl w:val="3656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F5CA2"/>
    <w:multiLevelType w:val="hybridMultilevel"/>
    <w:tmpl w:val="E860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C4451"/>
    <w:multiLevelType w:val="hybridMultilevel"/>
    <w:tmpl w:val="29DC3008"/>
    <w:lvl w:ilvl="0" w:tplc="D646C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230AFB"/>
    <w:multiLevelType w:val="multilevel"/>
    <w:tmpl w:val="1824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4A584F"/>
    <w:multiLevelType w:val="hybridMultilevel"/>
    <w:tmpl w:val="3A8A093C"/>
    <w:lvl w:ilvl="0" w:tplc="240061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62300"/>
    <w:multiLevelType w:val="hybridMultilevel"/>
    <w:tmpl w:val="02A25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B161D1"/>
    <w:multiLevelType w:val="hybridMultilevel"/>
    <w:tmpl w:val="A5120E08"/>
    <w:lvl w:ilvl="0" w:tplc="C44E5B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26AB8"/>
    <w:multiLevelType w:val="hybridMultilevel"/>
    <w:tmpl w:val="38EC1312"/>
    <w:lvl w:ilvl="0" w:tplc="35962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93BA4"/>
    <w:multiLevelType w:val="hybridMultilevel"/>
    <w:tmpl w:val="A412B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ED05D5"/>
    <w:multiLevelType w:val="hybridMultilevel"/>
    <w:tmpl w:val="DA48B262"/>
    <w:lvl w:ilvl="0" w:tplc="1634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F3404"/>
    <w:multiLevelType w:val="hybridMultilevel"/>
    <w:tmpl w:val="B614C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882694A"/>
    <w:multiLevelType w:val="hybridMultilevel"/>
    <w:tmpl w:val="9CE0D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A30465E"/>
    <w:multiLevelType w:val="hybridMultilevel"/>
    <w:tmpl w:val="709CA3FA"/>
    <w:lvl w:ilvl="0" w:tplc="76DA096E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BBB0B23"/>
    <w:multiLevelType w:val="hybridMultilevel"/>
    <w:tmpl w:val="BC5CA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087B34"/>
    <w:multiLevelType w:val="hybridMultilevel"/>
    <w:tmpl w:val="95D82E08"/>
    <w:lvl w:ilvl="0" w:tplc="9C0C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40"/>
  </w:num>
  <w:num w:numId="4">
    <w:abstractNumId w:val="30"/>
  </w:num>
  <w:num w:numId="5">
    <w:abstractNumId w:val="47"/>
  </w:num>
  <w:num w:numId="6">
    <w:abstractNumId w:val="1"/>
  </w:num>
  <w:num w:numId="7">
    <w:abstractNumId w:val="22"/>
  </w:num>
  <w:num w:numId="8">
    <w:abstractNumId w:val="14"/>
  </w:num>
  <w:num w:numId="9">
    <w:abstractNumId w:val="27"/>
  </w:num>
  <w:num w:numId="10">
    <w:abstractNumId w:val="7"/>
  </w:num>
  <w:num w:numId="11">
    <w:abstractNumId w:val="9"/>
  </w:num>
  <w:num w:numId="12">
    <w:abstractNumId w:val="16"/>
  </w:num>
  <w:num w:numId="13">
    <w:abstractNumId w:val="38"/>
  </w:num>
  <w:num w:numId="14">
    <w:abstractNumId w:val="3"/>
  </w:num>
  <w:num w:numId="15">
    <w:abstractNumId w:val="0"/>
  </w:num>
  <w:num w:numId="16">
    <w:abstractNumId w:val="4"/>
  </w:num>
  <w:num w:numId="17">
    <w:abstractNumId w:val="10"/>
  </w:num>
  <w:num w:numId="18">
    <w:abstractNumId w:val="34"/>
  </w:num>
  <w:num w:numId="19">
    <w:abstractNumId w:val="6"/>
  </w:num>
  <w:num w:numId="20">
    <w:abstractNumId w:val="46"/>
  </w:num>
  <w:num w:numId="21">
    <w:abstractNumId w:val="33"/>
  </w:num>
  <w:num w:numId="22">
    <w:abstractNumId w:val="8"/>
  </w:num>
  <w:num w:numId="23">
    <w:abstractNumId w:val="15"/>
  </w:num>
  <w:num w:numId="24">
    <w:abstractNumId w:val="2"/>
  </w:num>
  <w:num w:numId="25">
    <w:abstractNumId w:val="18"/>
  </w:num>
  <w:num w:numId="26">
    <w:abstractNumId w:val="29"/>
  </w:num>
  <w:num w:numId="27">
    <w:abstractNumId w:val="13"/>
  </w:num>
  <w:num w:numId="28">
    <w:abstractNumId w:val="45"/>
  </w:num>
  <w:num w:numId="29">
    <w:abstractNumId w:val="23"/>
  </w:num>
  <w:num w:numId="30">
    <w:abstractNumId w:val="26"/>
  </w:num>
  <w:num w:numId="31">
    <w:abstractNumId w:val="43"/>
  </w:num>
  <w:num w:numId="32">
    <w:abstractNumId w:val="12"/>
  </w:num>
  <w:num w:numId="33">
    <w:abstractNumId w:val="21"/>
  </w:num>
  <w:num w:numId="34">
    <w:abstractNumId w:val="35"/>
  </w:num>
  <w:num w:numId="35">
    <w:abstractNumId w:val="41"/>
  </w:num>
  <w:num w:numId="36">
    <w:abstractNumId w:val="39"/>
  </w:num>
  <w:num w:numId="37">
    <w:abstractNumId w:val="42"/>
  </w:num>
  <w:num w:numId="38">
    <w:abstractNumId w:val="17"/>
  </w:num>
  <w:num w:numId="39">
    <w:abstractNumId w:val="24"/>
  </w:num>
  <w:num w:numId="40">
    <w:abstractNumId w:val="11"/>
  </w:num>
  <w:num w:numId="41">
    <w:abstractNumId w:val="44"/>
  </w:num>
  <w:num w:numId="42">
    <w:abstractNumId w:val="32"/>
  </w:num>
  <w:num w:numId="43">
    <w:abstractNumId w:val="49"/>
  </w:num>
  <w:num w:numId="44">
    <w:abstractNumId w:val="28"/>
  </w:num>
  <w:num w:numId="45">
    <w:abstractNumId w:val="19"/>
  </w:num>
  <w:num w:numId="46">
    <w:abstractNumId w:val="37"/>
  </w:num>
  <w:num w:numId="47">
    <w:abstractNumId w:val="5"/>
  </w:num>
  <w:num w:numId="48">
    <w:abstractNumId w:val="25"/>
  </w:num>
  <w:num w:numId="49">
    <w:abstractNumId w:val="20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B02"/>
    <w:rsid w:val="00097183"/>
    <w:rsid w:val="00F6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F6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6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Title"/>
    <w:basedOn w:val="a"/>
    <w:link w:val="a5"/>
    <w:qFormat/>
    <w:rsid w:val="00F61B0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61B0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">
    <w:name w:val="Body Text 2"/>
    <w:basedOn w:val="a"/>
    <w:link w:val="20"/>
    <w:rsid w:val="00F61B0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61B0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F61B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B0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61B0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1B02"/>
    <w:rPr>
      <w:rFonts w:ascii="Tahoma" w:eastAsia="Times New Roman" w:hAnsi="Tahoma" w:cs="Times New Roman"/>
      <w:noProof/>
      <w:sz w:val="16"/>
      <w:szCs w:val="16"/>
      <w:lang w:eastAsia="ru-RU"/>
    </w:rPr>
  </w:style>
  <w:style w:type="character" w:styleId="aa">
    <w:name w:val="page number"/>
    <w:basedOn w:val="a0"/>
    <w:rsid w:val="00F61B02"/>
  </w:style>
  <w:style w:type="paragraph" w:styleId="ab">
    <w:name w:val="Document Map"/>
    <w:basedOn w:val="a"/>
    <w:link w:val="ac"/>
    <w:semiHidden/>
    <w:rsid w:val="00F61B02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F61B02"/>
    <w:rPr>
      <w:rFonts w:ascii="Tahoma" w:eastAsia="Times New Roman" w:hAnsi="Tahoma" w:cs="Times New Roman"/>
      <w:noProof/>
      <w:sz w:val="24"/>
      <w:szCs w:val="24"/>
      <w:shd w:val="clear" w:color="auto" w:fill="000080"/>
      <w:lang w:eastAsia="ru-RU"/>
    </w:rPr>
  </w:style>
  <w:style w:type="paragraph" w:styleId="ad">
    <w:name w:val="footer"/>
    <w:basedOn w:val="a"/>
    <w:link w:val="ae"/>
    <w:rsid w:val="00F61B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1B0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Body Text 3"/>
    <w:basedOn w:val="a"/>
    <w:link w:val="30"/>
    <w:rsid w:val="00F61B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1B02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10">
    <w:name w:val="toc 1"/>
    <w:basedOn w:val="a"/>
    <w:next w:val="a"/>
    <w:autoRedefine/>
    <w:semiHidden/>
    <w:rsid w:val="00F61B02"/>
    <w:rPr>
      <w:rFonts w:cs="Arial"/>
      <w:b/>
      <w:bCs/>
      <w:kern w:val="32"/>
      <w:sz w:val="28"/>
    </w:rPr>
  </w:style>
  <w:style w:type="paragraph" w:customStyle="1" w:styleId="af">
    <w:name w:val="Знак Знак Знак Знак"/>
    <w:basedOn w:val="a"/>
    <w:rsid w:val="00F61B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1B02"/>
    <w:pPr>
      <w:jc w:val="center"/>
    </w:pPr>
    <w:rPr>
      <w:b/>
      <w:bCs/>
      <w:sz w:val="28"/>
    </w:rPr>
  </w:style>
  <w:style w:type="character" w:customStyle="1" w:styleId="af1">
    <w:name w:val="Основной текст Знак"/>
    <w:basedOn w:val="a0"/>
    <w:link w:val="af0"/>
    <w:rsid w:val="00F61B02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f2">
    <w:name w:val="Revision"/>
    <w:hidden/>
    <w:uiPriority w:val="99"/>
    <w:semiHidden/>
    <w:rsid w:val="00F61B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61B02"/>
    <w:pPr>
      <w:ind w:left="720"/>
      <w:contextualSpacing/>
    </w:pPr>
  </w:style>
  <w:style w:type="character" w:customStyle="1" w:styleId="apple-converted-space">
    <w:name w:val="apple-converted-space"/>
    <w:basedOn w:val="a0"/>
    <w:rsid w:val="00F61B02"/>
  </w:style>
  <w:style w:type="character" w:styleId="af4">
    <w:name w:val="Hyperlink"/>
    <w:basedOn w:val="a0"/>
    <w:uiPriority w:val="99"/>
    <w:semiHidden/>
    <w:unhideWhenUsed/>
    <w:rsid w:val="00F61B02"/>
    <w:rPr>
      <w:color w:val="0000FF"/>
      <w:u w:val="single"/>
    </w:rPr>
  </w:style>
  <w:style w:type="character" w:styleId="af5">
    <w:name w:val="Strong"/>
    <w:basedOn w:val="a0"/>
    <w:uiPriority w:val="22"/>
    <w:qFormat/>
    <w:rsid w:val="00F61B02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F61B0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61B0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F61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3%D0%BE%D1%80%D0%BD%D0%BE%D0%BB%D1%8B%D0%B6%D0%BD%D1%8B%D0%B9_%D1%81%D0%BF%D0%BE%D1%80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1822</Words>
  <Characters>10390</Characters>
  <Application>Microsoft Office Word</Application>
  <DocSecurity>0</DocSecurity>
  <Lines>86</Lines>
  <Paragraphs>24</Paragraphs>
  <ScaleCrop>false</ScaleCrop>
  <Company>Home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2017-03-30T14:53:00Z</dcterms:created>
  <dcterms:modified xsi:type="dcterms:W3CDTF">2017-03-30T15:00:00Z</dcterms:modified>
</cp:coreProperties>
</file>